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D750F" w14:textId="77777777" w:rsidR="00511B92" w:rsidRDefault="00080FB3" w:rsidP="004C1665">
      <w:pPr>
        <w:rPr>
          <w:rFonts w:cs="B Nazanin"/>
          <w:b/>
          <w:bCs/>
          <w:lang w:bidi="fa-IR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C58C3D6" wp14:editId="745DD071">
            <wp:simplePos x="0" y="0"/>
            <wp:positionH relativeFrom="column">
              <wp:posOffset>2343150</wp:posOffset>
            </wp:positionH>
            <wp:positionV relativeFrom="paragraph">
              <wp:posOffset>144780</wp:posOffset>
            </wp:positionV>
            <wp:extent cx="1581150" cy="1352550"/>
            <wp:effectExtent l="19050" t="19050" r="19050" b="19050"/>
            <wp:wrapSquare wrapText="bothSides"/>
            <wp:docPr id="57" name="Picture 1" descr="arm_sazeman_kamel_jad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_sazeman_kamel_jadi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E1267E0" wp14:editId="3327DAB6">
                <wp:simplePos x="0" y="0"/>
                <wp:positionH relativeFrom="column">
                  <wp:posOffset>2058670</wp:posOffset>
                </wp:positionH>
                <wp:positionV relativeFrom="paragraph">
                  <wp:posOffset>-765810</wp:posOffset>
                </wp:positionV>
                <wp:extent cx="1257300" cy="262890"/>
                <wp:effectExtent l="1270" t="3810" r="46355" b="28575"/>
                <wp:wrapNone/>
                <wp:docPr id="3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57300" cy="2628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75850" w14:textId="77777777" w:rsidR="00080FB3" w:rsidRDefault="00080FB3" w:rsidP="00080FB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336699"/>
                                <w:sz w:val="36"/>
                                <w:szCs w:val="36"/>
                                <w:rtl/>
                                <w:lang w:bidi="fa-IR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بسمه تعالی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1267E0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162.1pt;margin-top:-60.3pt;width:99pt;height:20.7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YpD7QEAALUDAAAOAAAAZHJzL2Uyb0RvYy54bWysU8Fy0zAQvTPDP2h0J3bCtBRPnU5oKZcC&#10;nWmYnjeSHBssrdAqsfP3rBQnZeDG4IPG1kpv33v7fH0z2l7sTaAOXS3ns1IK4xTqzm1r+W19/+ZK&#10;CorgNPToTC0PhuTN8vWr68FXZoEt9toEwSCOqsHXso3RV0VBqjUWaIbeOC42GCxE/gzbQgcYGN32&#10;xaIsL4sBg/YBlSHi3btjUS4zftMYFb82DZko+loyt5jXkNdNWovlNVTbAL7t1EQD/oGFhc5x0zPU&#10;HUQQu9D9BWU7FZCwiTOFtsCm6ZTJGljNvPxDzVML3mQtbA75s030/2DVl/2Tfwwijh9w5AFmEeQf&#10;UP0g4fC2Bbc1qxBwaA1objyX5+1Mb33wPNa8uzZj/Kg79niefC0GT9WEn+ZBFaVOm+Ezar4Cu4i5&#10;29gEm6xjMwRT4CkdzpNhRKESr8XFu7cllxTXFpeLq/d5dAVUp9s+UPxk0Ir0UsvAk8/osH+gmNhA&#10;dToyUUtsjrziuBn5SKK4QX1gkgMnopb0cwfBsOCdvUUOEKtsAtpnjtwqZJmJd4Jdj88Q/NQ7MuvH&#10;/pSITCBHQwsHNinX3xnI9hy0PfTiouQnGwbVdHgie0RNd8mv2K77Lit54Tkp4WxkgVOOU/h+/86n&#10;Xv625S8AAAD//wMAUEsDBBQABgAIAAAAIQDUmLF63wAAAAwBAAAPAAAAZHJzL2Rvd25yZXYueG1s&#10;TI9NT8MwDIbvSPyHyEjctqSBDShNp4kPicMujHL3mtBWNE7VZGv37zEnOPr1o9ePi83se3FyY+wC&#10;GciWCoSjOtiOGgPVx+viHkRMSBb7QM7A2UXYlJcXBeY2TPTuTvvUCC6hmKOBNqUhlzLWrfMYl2Fw&#10;xLuvMHpMPI6NtCNOXO57qZVaS48d8YUWB/fUuvp7f/QGUrLb7Fy9+Pj2Oe+ep1bVK6yMub6at48g&#10;kpvTHwy/+qwOJTsdwpFsFL2BG32rGTWwyLRag2BkpTVHB47uHjTIspD/nyh/AAAA//8DAFBLAQIt&#10;ABQABgAIAAAAIQC2gziS/gAAAOEBAAATAAAAAAAAAAAAAAAAAAAAAABbQ29udGVudF9UeXBlc10u&#10;eG1sUEsBAi0AFAAGAAgAAAAhADj9If/WAAAAlAEAAAsAAAAAAAAAAAAAAAAALwEAAF9yZWxzLy5y&#10;ZWxzUEsBAi0AFAAGAAgAAAAhAJLZikPtAQAAtQMAAA4AAAAAAAAAAAAAAAAALgIAAGRycy9lMm9E&#10;b2MueG1sUEsBAi0AFAAGAAgAAAAhANSYsXrfAAAADAEAAA8AAAAAAAAAAAAAAAAARwQAAGRycy9k&#10;b3ducmV2LnhtbFBLBQYAAAAABAAEAPMAAABTBQAAAAA=&#10;" filled="f" stroked="f">
                <v:stroke joinstyle="round"/>
                <o:lock v:ext="edit" shapetype="t"/>
                <v:textbox style="mso-fit-shape-to-text:t">
                  <w:txbxContent>
                    <w:p w14:paraId="02E75850" w14:textId="77777777" w:rsidR="00080FB3" w:rsidRDefault="00080FB3" w:rsidP="00080FB3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336699"/>
                          <w:sz w:val="36"/>
                          <w:szCs w:val="36"/>
                          <w:rtl/>
                          <w:lang w:bidi="fa-IR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</w:p>
    <w:p w14:paraId="289077AC" w14:textId="77777777" w:rsidR="00511B92" w:rsidRDefault="00511B92" w:rsidP="00511B92">
      <w:pPr>
        <w:rPr>
          <w:rFonts w:cs="B Nazanin"/>
          <w:b/>
          <w:bCs/>
          <w:lang w:bidi="fa-IR"/>
        </w:rPr>
      </w:pPr>
    </w:p>
    <w:p w14:paraId="494BD64E" w14:textId="77777777" w:rsidR="00511B92" w:rsidRDefault="00511B92" w:rsidP="00511B92">
      <w:pPr>
        <w:rPr>
          <w:rFonts w:cs="B Nazanin"/>
          <w:b/>
          <w:bCs/>
          <w:lang w:bidi="fa-IR"/>
        </w:rPr>
      </w:pPr>
    </w:p>
    <w:p w14:paraId="7D69397C" w14:textId="77777777" w:rsidR="00511B92" w:rsidRDefault="00E72A5D" w:rsidP="00AD120E">
      <w:pPr>
        <w:jc w:val="right"/>
        <w:rPr>
          <w:rFonts w:cs="B Nazanin"/>
          <w:b/>
          <w:bCs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                                                                                            </w:t>
      </w:r>
    </w:p>
    <w:p w14:paraId="48CF515E" w14:textId="77777777" w:rsidR="00511B92" w:rsidRDefault="00511B92" w:rsidP="00AD120E">
      <w:pPr>
        <w:ind w:right="900"/>
        <w:rPr>
          <w:rFonts w:cs="B Nazanin"/>
          <w:b/>
          <w:bCs/>
          <w:lang w:bidi="fa-IR"/>
        </w:rPr>
      </w:pPr>
    </w:p>
    <w:p w14:paraId="54715EC9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1C4E247B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7CDA45E4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5CB83968" w14:textId="77777777" w:rsidR="00511B92" w:rsidRDefault="00511B92" w:rsidP="00AD120E">
      <w:pPr>
        <w:rPr>
          <w:rFonts w:cs="B Nazanin"/>
          <w:b/>
          <w:bCs/>
          <w:sz w:val="20"/>
          <w:szCs w:val="20"/>
          <w:rtl/>
          <w:lang w:bidi="fa-IR"/>
        </w:rPr>
      </w:pPr>
      <w:r w:rsidRPr="005B4C3D">
        <w:rPr>
          <w:rFonts w:cs="B Nazanin"/>
          <w:b/>
          <w:bCs/>
          <w:sz w:val="20"/>
          <w:szCs w:val="20"/>
          <w:lang w:bidi="fa-IR"/>
        </w:rPr>
        <w:t xml:space="preserve">      </w:t>
      </w:r>
    </w:p>
    <w:p w14:paraId="227F351B" w14:textId="77777777" w:rsidR="009A1609" w:rsidRPr="00890B96" w:rsidRDefault="009A1609" w:rsidP="00CC09AB">
      <w:pPr>
        <w:ind w:left="-270"/>
        <w:jc w:val="center"/>
        <w:rPr>
          <w:rFonts w:ascii="IranNastaliq" w:hAnsi="IranNastaliq" w:cs="B Titr"/>
          <w:b/>
          <w:bCs/>
          <w:color w:val="006600"/>
          <w:sz w:val="20"/>
          <w:szCs w:val="20"/>
          <w:rtl/>
          <w:lang w:bidi="fa-IR"/>
        </w:rPr>
      </w:pPr>
      <w:r w:rsidRPr="007B4E39">
        <w:rPr>
          <w:rFonts w:ascii="IranNastaliq" w:hAnsi="IranNastaliq" w:cs="B Titr" w:hint="cs"/>
          <w:b/>
          <w:bCs/>
          <w:color w:val="006600"/>
          <w:rtl/>
          <w:lang w:bidi="fa-IR"/>
        </w:rPr>
        <w:t xml:space="preserve">          </w:t>
      </w:r>
      <w:r w:rsidR="00CC09AB">
        <w:rPr>
          <w:rFonts w:ascii="IranNastaliq" w:hAnsi="IranNastaliq" w:cs="B Titr" w:hint="cs"/>
          <w:b/>
          <w:bCs/>
          <w:color w:val="006600"/>
          <w:sz w:val="20"/>
          <w:szCs w:val="20"/>
          <w:rtl/>
          <w:lang w:bidi="fa-IR"/>
        </w:rPr>
        <w:t>اداره کل آموزش و پژوهش</w:t>
      </w:r>
    </w:p>
    <w:p w14:paraId="05251CFC" w14:textId="77777777" w:rsidR="00860136" w:rsidRPr="00BC2EB3" w:rsidRDefault="00542BEE" w:rsidP="00BC2EB3">
      <w:pPr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           </w:t>
      </w:r>
      <w:r w:rsidR="00511B9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ف</w:t>
      </w:r>
      <w:r w:rsidR="004D6A8B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ـ</w:t>
      </w:r>
      <w:r w:rsidR="00511B9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رم</w:t>
      </w:r>
      <w:r w:rsidR="00245CB0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درخواست</w:t>
      </w:r>
      <w:r w:rsidR="006B77AE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ب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ـ</w:t>
      </w:r>
      <w:r w:rsidR="006B77AE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رای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ارائه</w:t>
      </w:r>
      <w:r w:rsidR="0069330C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پیشنهاد</w:t>
      </w:r>
      <w:r w:rsidR="00C3664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</w:t>
      </w:r>
      <w:r w:rsidR="00245CB0" w:rsidRPr="00C36642">
        <w:rPr>
          <w:rFonts w:cs="B Nazanin" w:hint="cs"/>
          <w:b/>
          <w:bCs/>
          <w:color w:val="333399"/>
          <w:sz w:val="32"/>
          <w:szCs w:val="32"/>
          <w:rtl/>
          <w:lang w:bidi="fa-IR"/>
        </w:rPr>
        <w:t>(</w:t>
      </w:r>
      <w:r w:rsidR="00245CB0" w:rsidRPr="00C36642">
        <w:rPr>
          <w:rFonts w:cs="B Nazanin"/>
          <w:b/>
          <w:bCs/>
          <w:color w:val="333399"/>
          <w:sz w:val="32"/>
          <w:szCs w:val="32"/>
          <w:lang w:bidi="fa-IR"/>
        </w:rPr>
        <w:t>RFP</w:t>
      </w:r>
      <w:r w:rsidR="00245CB0" w:rsidRPr="00C36642">
        <w:rPr>
          <w:rFonts w:cs="B Nazanin" w:hint="cs"/>
          <w:b/>
          <w:bCs/>
          <w:color w:val="333399"/>
          <w:sz w:val="32"/>
          <w:szCs w:val="32"/>
          <w:rtl/>
          <w:lang w:bidi="fa-IR"/>
        </w:rPr>
        <w:t>)</w:t>
      </w:r>
    </w:p>
    <w:p w14:paraId="766790B6" w14:textId="77777777" w:rsidR="0069774B" w:rsidRDefault="00303F86" w:rsidP="0069774B">
      <w:pPr>
        <w:tabs>
          <w:tab w:val="right" w:pos="180"/>
          <w:tab w:val="right" w:pos="8646"/>
        </w:tabs>
        <w:ind w:left="-180" w:right="-180"/>
        <w:rPr>
          <w:rFonts w:cs="B Titr"/>
          <w:b/>
          <w:bCs/>
          <w:sz w:val="28"/>
          <w:szCs w:val="28"/>
          <w:rtl/>
          <w:lang w:bidi="fa-IR"/>
        </w:rPr>
      </w:pP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984BCF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087ADD" w:rsidRPr="00F40CEE">
        <w:rPr>
          <w:rFonts w:cs="B Titr" w:hint="cs"/>
          <w:b/>
          <w:bCs/>
          <w:sz w:val="28"/>
          <w:szCs w:val="28"/>
          <w:rtl/>
          <w:lang w:bidi="fa-IR"/>
        </w:rPr>
        <w:t>عنوان</w:t>
      </w:r>
      <w:r w:rsidR="00F40CEE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طرح</w:t>
      </w:r>
      <w:r w:rsidR="00087ADD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پژوهشی پیشنهادی </w:t>
      </w:r>
      <w:r w:rsidR="00860136" w:rsidRPr="00F40CEE">
        <w:rPr>
          <w:rFonts w:cs="B Titr" w:hint="cs"/>
          <w:b/>
          <w:bCs/>
          <w:sz w:val="28"/>
          <w:szCs w:val="28"/>
          <w:rtl/>
          <w:lang w:bidi="fa-IR"/>
        </w:rPr>
        <w:t>:</w:t>
      </w:r>
      <w:r w:rsidR="00511B92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       </w:t>
      </w:r>
    </w:p>
    <w:p w14:paraId="6FF4111B" w14:textId="77777777" w:rsidR="00751E76" w:rsidRDefault="00511B92" w:rsidP="0069774B">
      <w:pPr>
        <w:tabs>
          <w:tab w:val="right" w:pos="180"/>
          <w:tab w:val="right" w:pos="8646"/>
        </w:tabs>
        <w:ind w:left="-180" w:right="-180"/>
        <w:jc w:val="center"/>
        <w:rPr>
          <w:rFonts w:cs="B Titr"/>
          <w:b/>
          <w:bCs/>
          <w:sz w:val="28"/>
          <w:szCs w:val="28"/>
          <w:lang w:bidi="fa-IR"/>
        </w:rPr>
      </w:pP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   </w:t>
      </w:r>
    </w:p>
    <w:p w14:paraId="75F9974C" w14:textId="0DBF4985" w:rsidR="0069774B" w:rsidRDefault="0069774B" w:rsidP="0069774B">
      <w:pPr>
        <w:tabs>
          <w:tab w:val="right" w:pos="180"/>
          <w:tab w:val="right" w:pos="8646"/>
        </w:tabs>
        <w:ind w:left="-180" w:right="-180"/>
        <w:jc w:val="center"/>
        <w:rPr>
          <w:rFonts w:cs="Calibri"/>
          <w:b/>
          <w:bCs/>
          <w:sz w:val="32"/>
          <w:szCs w:val="32"/>
          <w:rtl/>
          <w:lang w:bidi="fa-IR"/>
        </w:rPr>
      </w:pPr>
      <w:r>
        <w:rPr>
          <w:rFonts w:cs="Calibri" w:hint="cs"/>
          <w:b/>
          <w:bCs/>
          <w:sz w:val="32"/>
          <w:szCs w:val="32"/>
          <w:rtl/>
          <w:lang w:bidi="fa-IR"/>
        </w:rPr>
        <w:t>"</w:t>
      </w:r>
      <w:r w:rsidR="004F5C19" w:rsidRPr="004F5C19">
        <w:rPr>
          <w:rFonts w:ascii="Segoe UI" w:hAnsi="Segoe UI" w:cs="Segoe UI"/>
          <w:color w:val="212121"/>
          <w:sz w:val="23"/>
          <w:szCs w:val="23"/>
          <w:shd w:val="clear" w:color="auto" w:fill="FFFFFF"/>
          <w:rtl/>
        </w:rPr>
        <w:t xml:space="preserve"> </w:t>
      </w:r>
      <w:r w:rsidR="004F5C19" w:rsidRPr="00791409">
        <w:rPr>
          <w:rFonts w:ascii="Segoe UI" w:hAnsi="Segoe UI" w:cs="B Titr"/>
          <w:color w:val="2E74B5" w:themeColor="accent1" w:themeShade="BF"/>
          <w:sz w:val="28"/>
          <w:szCs w:val="28"/>
          <w:shd w:val="clear" w:color="auto" w:fill="FFFFFF"/>
          <w:rtl/>
        </w:rPr>
        <w:t>طراحی نظام بومی جانشین پروری و مدیریت استعدادهای ثبتی مبتنی بر نظام بهره</w:t>
      </w:r>
      <w:r w:rsidR="008B2A5B">
        <w:rPr>
          <w:rFonts w:ascii="Segoe UI" w:hAnsi="Segoe UI" w:cs="B Titr"/>
          <w:color w:val="2E74B5" w:themeColor="accent1" w:themeShade="BF"/>
          <w:sz w:val="28"/>
          <w:szCs w:val="28"/>
          <w:shd w:val="clear" w:color="auto" w:fill="FFFFFF"/>
        </w:rPr>
        <w:softHyphen/>
      </w:r>
      <w:r w:rsidR="004F5C19" w:rsidRPr="00791409">
        <w:rPr>
          <w:rFonts w:ascii="Segoe UI" w:hAnsi="Segoe UI" w:cs="B Titr"/>
          <w:color w:val="2E74B5" w:themeColor="accent1" w:themeShade="BF"/>
          <w:sz w:val="28"/>
          <w:szCs w:val="28"/>
          <w:shd w:val="clear" w:color="auto" w:fill="FFFFFF"/>
          <w:rtl/>
        </w:rPr>
        <w:t>وری</w:t>
      </w:r>
      <w:r w:rsidR="004F5C19" w:rsidRPr="00791409">
        <w:rPr>
          <w:rFonts w:cs="Calibri" w:hint="cs"/>
          <w:b/>
          <w:bCs/>
          <w:color w:val="2E74B5" w:themeColor="accent1" w:themeShade="BF"/>
          <w:sz w:val="40"/>
          <w:szCs w:val="40"/>
          <w:rtl/>
          <w:lang w:bidi="fa-IR"/>
        </w:rPr>
        <w:t xml:space="preserve"> </w:t>
      </w:r>
      <w:r>
        <w:rPr>
          <w:rFonts w:cs="Calibri" w:hint="cs"/>
          <w:b/>
          <w:bCs/>
          <w:sz w:val="32"/>
          <w:szCs w:val="32"/>
          <w:rtl/>
          <w:lang w:bidi="fa-IR"/>
        </w:rPr>
        <w:t>"</w:t>
      </w:r>
    </w:p>
    <w:p w14:paraId="14CF8587" w14:textId="5E281B72" w:rsidR="0069774B" w:rsidRPr="00F40CEE" w:rsidRDefault="00511B92" w:rsidP="00791409">
      <w:pPr>
        <w:tabs>
          <w:tab w:val="right" w:pos="180"/>
        </w:tabs>
        <w:ind w:left="-180"/>
        <w:rPr>
          <w:rFonts w:cs="B Titr"/>
          <w:b/>
          <w:bCs/>
          <w:sz w:val="28"/>
          <w:szCs w:val="28"/>
          <w:rtl/>
          <w:lang w:bidi="fa-IR"/>
        </w:rPr>
      </w:pP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   </w:t>
      </w:r>
    </w:p>
    <w:p w14:paraId="6F7642AF" w14:textId="21B5861C" w:rsidR="00ED4392" w:rsidRPr="00791409" w:rsidRDefault="00ED4392" w:rsidP="00791409">
      <w:pPr>
        <w:tabs>
          <w:tab w:val="right" w:pos="180"/>
          <w:tab w:val="right" w:pos="8646"/>
        </w:tabs>
        <w:bidi w:val="0"/>
        <w:ind w:left="450" w:right="-270" w:hanging="630"/>
        <w:jc w:val="center"/>
        <w:rPr>
          <w:rFonts w:asciiTheme="majorBidi" w:hAnsiTheme="majorBidi" w:cstheme="majorBidi"/>
          <w:b/>
          <w:bCs/>
          <w:color w:val="2E74B5" w:themeColor="accent1" w:themeShade="BF"/>
          <w:sz w:val="40"/>
          <w:szCs w:val="40"/>
          <w:rtl/>
          <w:lang w:bidi="fa-IR"/>
        </w:rPr>
      </w:pPr>
      <w:r w:rsidRPr="00414554">
        <w:rPr>
          <w:rFonts w:cs="B Nazanin"/>
          <w:b/>
          <w:bCs/>
          <w:sz w:val="28"/>
          <w:szCs w:val="28"/>
          <w:lang w:bidi="fa-IR"/>
        </w:rPr>
        <w:t>Title</w:t>
      </w:r>
      <w:r w:rsidR="00751E76">
        <w:rPr>
          <w:rFonts w:cs="B Nazanin"/>
          <w:b/>
          <w:bCs/>
          <w:sz w:val="28"/>
          <w:szCs w:val="28"/>
          <w:lang w:bidi="fa-IR"/>
        </w:rPr>
        <w:t xml:space="preserve">: </w:t>
      </w:r>
      <w:r w:rsidR="008142F1" w:rsidRPr="00791409">
        <w:rPr>
          <w:rFonts w:asciiTheme="majorBidi" w:hAnsiTheme="majorBidi" w:cstheme="majorBidi"/>
          <w:b/>
          <w:bCs/>
          <w:color w:val="2E74B5" w:themeColor="accent1" w:themeShade="BF"/>
          <w:sz w:val="28"/>
          <w:szCs w:val="28"/>
          <w:shd w:val="clear" w:color="auto" w:fill="FFFFFF"/>
        </w:rPr>
        <w:t>Designing a Native Succession Planning and Talent Management System for Registry Personnel Based on a Productivity-Oriented Framework</w:t>
      </w:r>
    </w:p>
    <w:p w14:paraId="598AFE5C" w14:textId="77777777" w:rsidR="0069774B" w:rsidRPr="00414554" w:rsidRDefault="0069774B" w:rsidP="00ED4392">
      <w:pPr>
        <w:tabs>
          <w:tab w:val="right" w:pos="180"/>
          <w:tab w:val="right" w:pos="8646"/>
        </w:tabs>
        <w:ind w:left="-180" w:right="-180"/>
        <w:jc w:val="right"/>
        <w:rPr>
          <w:rFonts w:cs="B Nazanin"/>
          <w:b/>
          <w:bCs/>
          <w:sz w:val="28"/>
          <w:szCs w:val="28"/>
          <w:lang w:bidi="fa-IR"/>
        </w:rPr>
      </w:pPr>
    </w:p>
    <w:p w14:paraId="26E91F9F" w14:textId="1F06D954" w:rsidR="006B77AE" w:rsidRPr="00ED4392" w:rsidRDefault="002B6671" w:rsidP="00ED4392">
      <w:pPr>
        <w:tabs>
          <w:tab w:val="right" w:pos="180"/>
          <w:tab w:val="right" w:pos="8646"/>
        </w:tabs>
        <w:ind w:left="-180" w:right="-180"/>
        <w:rPr>
          <w:rFonts w:cs="B Nazanin"/>
          <w:sz w:val="26"/>
          <w:szCs w:val="26"/>
          <w:rtl/>
          <w:lang w:bidi="fa-IR"/>
        </w:rPr>
      </w:pPr>
      <w:r>
        <w:rPr>
          <w:rFonts w:cs="B Titr"/>
          <w:b/>
          <w:bCs/>
          <w:sz w:val="26"/>
          <w:szCs w:val="26"/>
          <w:lang w:bidi="fa-IR"/>
        </w:rPr>
        <w:t xml:space="preserve">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>نوع طرح پژوهشی</w:t>
      </w:r>
      <w:r w:rsidR="002A5120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>:</w:t>
      </w:r>
      <w:r w:rsidR="006B77AE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     </w:t>
      </w:r>
      <w:r w:rsidR="006B77AE" w:rsidRPr="004317BD">
        <w:rPr>
          <w:rFonts w:cs="B Nazanin" w:hint="cs"/>
          <w:sz w:val="26"/>
          <w:szCs w:val="26"/>
          <w:rtl/>
          <w:lang w:bidi="fa-IR"/>
        </w:rPr>
        <w:t xml:space="preserve">بنیادی  </w:t>
      </w:r>
      <w:r w:rsidR="006B77AE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6B77AE" w:rsidRPr="004317BD">
        <w:rPr>
          <w:rFonts w:cs="B Nazanin" w:hint="cs"/>
          <w:sz w:val="26"/>
          <w:szCs w:val="26"/>
          <w:rtl/>
          <w:lang w:bidi="fa-IR"/>
        </w:rPr>
        <w:t xml:space="preserve">          توسعه ای </w:t>
      </w:r>
      <w:r w:rsidR="00493697" w:rsidRPr="004317BD">
        <w:rPr>
          <w:rFonts w:cs="B Nazanin"/>
          <w:sz w:val="26"/>
          <w:szCs w:val="26"/>
          <w:lang w:bidi="fa-IR"/>
        </w:rPr>
        <w:t xml:space="preserve"> </w:t>
      </w:r>
      <w:r w:rsidR="00493697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493697" w:rsidRPr="004317BD">
        <w:rPr>
          <w:rFonts w:cs="B Nazanin" w:hint="cs"/>
          <w:sz w:val="26"/>
          <w:szCs w:val="26"/>
          <w:rtl/>
          <w:lang w:bidi="fa-IR"/>
        </w:rPr>
        <w:t xml:space="preserve">      </w:t>
      </w:r>
      <w:r w:rsidR="006908C9" w:rsidRPr="004317BD">
        <w:rPr>
          <w:rFonts w:cs="B Nazanin" w:hint="cs"/>
          <w:sz w:val="26"/>
          <w:szCs w:val="26"/>
          <w:rtl/>
          <w:lang w:bidi="fa-IR"/>
        </w:rPr>
        <w:t xml:space="preserve">کاربردی </w:t>
      </w:r>
      <w:r w:rsidR="0069774B">
        <w:rPr>
          <w:rFonts w:cs="B Nazanin" w:hint="cs"/>
          <w:sz w:val="26"/>
          <w:szCs w:val="26"/>
          <w:lang w:bidi="fa-IR"/>
        </w:rPr>
        <w:sym w:font="Wingdings 2" w:char="F052"/>
      </w:r>
      <w:r w:rsidR="006908C9" w:rsidRPr="004317BD">
        <w:rPr>
          <w:rFonts w:cs="B Nazanin" w:hint="cs"/>
          <w:sz w:val="26"/>
          <w:szCs w:val="26"/>
          <w:rtl/>
          <w:lang w:bidi="fa-IR"/>
        </w:rPr>
        <w:t xml:space="preserve">       </w:t>
      </w:r>
      <w:r w:rsidR="00493697" w:rsidRPr="004317BD">
        <w:rPr>
          <w:rFonts w:cs="B Nazanin" w:hint="cs"/>
          <w:sz w:val="26"/>
          <w:szCs w:val="26"/>
          <w:rtl/>
          <w:lang w:bidi="fa-IR"/>
        </w:rPr>
        <w:t xml:space="preserve">   سایر </w:t>
      </w:r>
      <w:r w:rsidR="00493697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493697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  </w:t>
      </w:r>
      <w:r w:rsidR="00E72A5D">
        <w:rPr>
          <w:rFonts w:cs="B Nazanin"/>
          <w:b/>
          <w:bCs/>
          <w:sz w:val="26"/>
          <w:szCs w:val="26"/>
          <w:lang w:bidi="fa-IR"/>
        </w:rPr>
        <w:t xml:space="preserve">      </w:t>
      </w:r>
    </w:p>
    <w:p w14:paraId="7B900F76" w14:textId="77777777" w:rsidR="0069774B" w:rsidRDefault="002B6671" w:rsidP="00ED4392">
      <w:pPr>
        <w:tabs>
          <w:tab w:val="right" w:pos="180"/>
          <w:tab w:val="right" w:pos="8646"/>
        </w:tabs>
        <w:ind w:left="-180" w:right="-180"/>
        <w:jc w:val="both"/>
        <w:rPr>
          <w:rFonts w:cs="B Titr"/>
          <w:b/>
          <w:bCs/>
          <w:sz w:val="26"/>
          <w:szCs w:val="26"/>
          <w:rtl/>
          <w:lang w:bidi="fa-IR"/>
        </w:rPr>
      </w:pPr>
      <w:r>
        <w:rPr>
          <w:rFonts w:cs="B Titr"/>
          <w:b/>
          <w:bCs/>
          <w:sz w:val="26"/>
          <w:szCs w:val="26"/>
          <w:lang w:bidi="fa-IR"/>
        </w:rPr>
        <w:t xml:space="preserve"> </w:t>
      </w:r>
      <w:r w:rsidR="00C57CC4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واحد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سازمانی </w:t>
      </w:r>
      <w:r w:rsidR="00ED0AC8" w:rsidRPr="00560E6E">
        <w:rPr>
          <w:rFonts w:cs="B Titr" w:hint="cs"/>
          <w:b/>
          <w:bCs/>
          <w:sz w:val="26"/>
          <w:szCs w:val="26"/>
          <w:rtl/>
          <w:lang w:bidi="fa-IR"/>
        </w:rPr>
        <w:t>پیشنهاد دهنده طرح پژوهشی</w:t>
      </w:r>
      <w:r w:rsidR="002A5120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C57CC4" w:rsidRPr="00560E6E">
        <w:rPr>
          <w:rFonts w:cs="B Titr" w:hint="cs"/>
          <w:b/>
          <w:bCs/>
          <w:sz w:val="26"/>
          <w:szCs w:val="26"/>
          <w:rtl/>
          <w:lang w:bidi="fa-IR"/>
        </w:rPr>
        <w:t>:</w:t>
      </w:r>
      <w:r w:rsidR="006908C9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  </w:t>
      </w:r>
    </w:p>
    <w:p w14:paraId="6BEFA715" w14:textId="77777777" w:rsidR="0069774B" w:rsidRPr="0069774B" w:rsidRDefault="0069774B" w:rsidP="0062106A">
      <w:pPr>
        <w:tabs>
          <w:tab w:val="right" w:pos="180"/>
          <w:tab w:val="right" w:pos="8646"/>
        </w:tabs>
        <w:ind w:right="-180"/>
        <w:rPr>
          <w:rFonts w:cs="B Zar"/>
          <w:b/>
          <w:bCs/>
          <w:sz w:val="28"/>
          <w:szCs w:val="28"/>
          <w:lang w:bidi="fa-IR"/>
        </w:rPr>
      </w:pPr>
    </w:p>
    <w:p w14:paraId="32A99A46" w14:textId="77777777" w:rsidR="00BF2A4F" w:rsidRPr="002B6671" w:rsidRDefault="00072BDE" w:rsidP="0098790D">
      <w:pPr>
        <w:tabs>
          <w:tab w:val="right" w:pos="180"/>
          <w:tab w:val="right" w:pos="8646"/>
        </w:tabs>
        <w:ind w:left="-180" w:right="-180"/>
        <w:jc w:val="both"/>
        <w:rPr>
          <w:rFonts w:cs="B Titr"/>
          <w:b/>
          <w:bCs/>
          <w:lang w:bidi="fa-IR"/>
        </w:rPr>
      </w:pPr>
      <w:r w:rsidRPr="002B6671">
        <w:rPr>
          <w:rFonts w:cs="B Nazanin" w:hint="cs"/>
          <w:b/>
          <w:bCs/>
          <w:rtl/>
          <w:lang w:bidi="fa-IR"/>
        </w:rPr>
        <w:t xml:space="preserve"> </w:t>
      </w:r>
      <w:r w:rsidR="00445104" w:rsidRPr="002B6671">
        <w:rPr>
          <w:rFonts w:cs="B Titr" w:hint="cs"/>
          <w:b/>
          <w:bCs/>
          <w:rtl/>
          <w:lang w:bidi="fa-IR"/>
        </w:rPr>
        <w:t>مشخصات</w:t>
      </w:r>
      <w:r w:rsidRPr="002B6671">
        <w:rPr>
          <w:rFonts w:cs="B Nazanin" w:hint="cs"/>
          <w:b/>
          <w:bCs/>
          <w:rtl/>
          <w:lang w:bidi="fa-IR"/>
        </w:rPr>
        <w:t xml:space="preserve"> </w:t>
      </w:r>
      <w:r w:rsidR="00303F86" w:rsidRPr="002B6671">
        <w:rPr>
          <w:rFonts w:cs="B Titr" w:hint="cs"/>
          <w:b/>
          <w:bCs/>
          <w:rtl/>
          <w:lang w:bidi="fa-IR"/>
        </w:rPr>
        <w:t>گروه</w:t>
      </w:r>
      <w:r w:rsidR="006B77AE" w:rsidRPr="002B6671">
        <w:rPr>
          <w:rFonts w:cs="B Titr" w:hint="cs"/>
          <w:b/>
          <w:bCs/>
          <w:rtl/>
          <w:lang w:bidi="fa-IR"/>
        </w:rPr>
        <w:t xml:space="preserve"> تهیه کننده </w:t>
      </w:r>
      <w:r w:rsidR="00667D50" w:rsidRPr="002B6671">
        <w:rPr>
          <w:rFonts w:cs="B Titr"/>
          <w:b/>
          <w:bCs/>
          <w:lang w:bidi="fa-IR"/>
        </w:rPr>
        <w:t>(</w:t>
      </w:r>
      <w:r w:rsidR="006B77AE" w:rsidRPr="002B6671">
        <w:rPr>
          <w:rFonts w:cs="B Titr"/>
          <w:b/>
          <w:bCs/>
          <w:lang w:bidi="fa-IR"/>
        </w:rPr>
        <w:t>RFP</w:t>
      </w:r>
      <w:r w:rsidR="00667D50" w:rsidRPr="002B6671">
        <w:rPr>
          <w:rFonts w:cs="B Titr"/>
          <w:b/>
          <w:bCs/>
          <w:lang w:bidi="fa-IR"/>
        </w:rPr>
        <w:t>)</w:t>
      </w:r>
      <w:r w:rsidR="000F5ECF" w:rsidRPr="002B6671">
        <w:rPr>
          <w:rFonts w:cs="B Titr" w:hint="cs"/>
          <w:b/>
          <w:bCs/>
          <w:rtl/>
          <w:lang w:bidi="fa-IR"/>
        </w:rPr>
        <w:t xml:space="preserve"> </w:t>
      </w:r>
      <w:r w:rsidR="00D7508B" w:rsidRPr="002B6671">
        <w:rPr>
          <w:rFonts w:cs="B Titr" w:hint="cs"/>
          <w:b/>
          <w:bCs/>
          <w:rtl/>
          <w:lang w:bidi="fa-IR"/>
        </w:rPr>
        <w:t xml:space="preserve">                                    </w:t>
      </w:r>
      <w:r w:rsidR="0040537B" w:rsidRPr="002B6671">
        <w:rPr>
          <w:rFonts w:cs="B Titr" w:hint="cs"/>
          <w:b/>
          <w:bCs/>
          <w:rtl/>
          <w:lang w:bidi="fa-IR"/>
        </w:rPr>
        <w:t xml:space="preserve">          </w:t>
      </w:r>
      <w:r w:rsidR="00D7508B" w:rsidRPr="002B6671">
        <w:rPr>
          <w:rFonts w:cs="B Titr" w:hint="cs"/>
          <w:b/>
          <w:bCs/>
          <w:rtl/>
          <w:lang w:bidi="fa-IR"/>
        </w:rPr>
        <w:t xml:space="preserve">     </w:t>
      </w:r>
      <w:r w:rsidR="00ED4392" w:rsidRPr="002B6671">
        <w:rPr>
          <w:rFonts w:cs="B Titr" w:hint="cs"/>
          <w:b/>
          <w:bCs/>
          <w:rtl/>
          <w:lang w:bidi="fa-IR"/>
        </w:rPr>
        <w:t xml:space="preserve">تاریخ تنظیم </w:t>
      </w:r>
      <w:r w:rsidR="00A81E17" w:rsidRPr="002B6671">
        <w:rPr>
          <w:rFonts w:cs="B Titr"/>
          <w:b/>
          <w:bCs/>
          <w:lang w:bidi="fa-IR"/>
        </w:rPr>
        <w:t>:</w:t>
      </w:r>
      <w:r w:rsidR="00D7508B" w:rsidRPr="002B6671">
        <w:rPr>
          <w:rFonts w:cs="B Titr" w:hint="cs"/>
          <w:b/>
          <w:bCs/>
          <w:rtl/>
          <w:lang w:bidi="fa-IR"/>
        </w:rPr>
        <w:t xml:space="preserve"> </w:t>
      </w:r>
      <w:r w:rsidR="00A81E17" w:rsidRPr="002B6671">
        <w:rPr>
          <w:rFonts w:cs="B Titr"/>
          <w:b/>
          <w:bCs/>
          <w:lang w:bidi="fa-IR"/>
        </w:rPr>
        <w:t xml:space="preserve">    </w:t>
      </w:r>
      <w:r w:rsidR="0040537B" w:rsidRPr="002B6671">
        <w:rPr>
          <w:rFonts w:cs="B Titr" w:hint="cs"/>
          <w:b/>
          <w:bCs/>
          <w:rtl/>
          <w:lang w:bidi="fa-IR"/>
        </w:rPr>
        <w:t xml:space="preserve">                                </w:t>
      </w:r>
      <w:r w:rsidR="00A81E17" w:rsidRPr="002B6671">
        <w:rPr>
          <w:rFonts w:cs="B Titr"/>
          <w:b/>
          <w:bCs/>
          <w:lang w:bidi="fa-IR"/>
        </w:rPr>
        <w:t xml:space="preserve">        </w:t>
      </w:r>
      <w:r w:rsidR="00D7508B" w:rsidRPr="002B6671">
        <w:rPr>
          <w:rFonts w:cs="B Titr" w:hint="cs"/>
          <w:rtl/>
          <w:lang w:bidi="fa-IR"/>
        </w:rPr>
        <w:t>شماره ویرایش</w:t>
      </w:r>
      <w:r w:rsidR="00D7508B" w:rsidRPr="002B6671">
        <w:rPr>
          <w:rFonts w:cs="B Titr" w:hint="cs"/>
          <w:b/>
          <w:bCs/>
          <w:rtl/>
          <w:lang w:bidi="fa-IR"/>
        </w:rPr>
        <w:t xml:space="preserve"> :</w:t>
      </w:r>
      <w:r w:rsidR="00AD120E" w:rsidRPr="002B6671">
        <w:rPr>
          <w:rFonts w:cs="B Nazanin"/>
          <w:b/>
          <w:bCs/>
          <w:lang w:bidi="fa-IR"/>
        </w:rPr>
        <w:t xml:space="preserve">       </w:t>
      </w:r>
    </w:p>
    <w:tbl>
      <w:tblPr>
        <w:bidiVisual/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620"/>
        <w:gridCol w:w="1710"/>
        <w:gridCol w:w="1080"/>
        <w:gridCol w:w="1260"/>
        <w:gridCol w:w="1260"/>
        <w:gridCol w:w="1665"/>
        <w:gridCol w:w="1395"/>
      </w:tblGrid>
      <w:tr w:rsidR="00BF2A4F" w:rsidRPr="000B7D4A" w14:paraId="5EBDA3C7" w14:textId="77777777" w:rsidTr="00ED4392">
        <w:trPr>
          <w:cantSplit/>
          <w:trHeight w:val="737"/>
        </w:trPr>
        <w:tc>
          <w:tcPr>
            <w:tcW w:w="6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F9043BA" w14:textId="77777777" w:rsidR="00BF2A4F" w:rsidRPr="00E52057" w:rsidRDefault="00AD120E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 xml:space="preserve"> </w:t>
            </w:r>
            <w:r w:rsidR="00BF2A4F" w:rsidRPr="00E52057">
              <w:rPr>
                <w:rFonts w:cs="B Titr" w:hint="cs"/>
                <w:sz w:val="18"/>
                <w:szCs w:val="18"/>
                <w:rtl/>
              </w:rPr>
              <w:t>رديف</w:t>
            </w:r>
          </w:p>
        </w:tc>
        <w:tc>
          <w:tcPr>
            <w:tcW w:w="162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C82F74F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نام و نام‌خانوادگي</w:t>
            </w:r>
          </w:p>
        </w:tc>
        <w:tc>
          <w:tcPr>
            <w:tcW w:w="171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7566924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 xml:space="preserve">مدرک تحصيلي </w:t>
            </w:r>
            <w:r>
              <w:rPr>
                <w:rFonts w:cs="B Titr" w:hint="cs"/>
                <w:sz w:val="18"/>
                <w:szCs w:val="18"/>
                <w:rtl/>
              </w:rPr>
              <w:t>/</w:t>
            </w:r>
            <w:r w:rsidRPr="00E52057">
              <w:rPr>
                <w:rFonts w:cs="B Titr" w:hint="cs"/>
                <w:sz w:val="18"/>
                <w:szCs w:val="18"/>
                <w:rtl/>
              </w:rPr>
              <w:t>رشته تحصیلی</w:t>
            </w:r>
          </w:p>
        </w:tc>
        <w:tc>
          <w:tcPr>
            <w:tcW w:w="108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90C62F2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20"/>
                <w:szCs w:val="20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محل خدمت</w:t>
            </w: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B3CA1B9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 xml:space="preserve">پست سازمانی </w:t>
            </w: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0151ECF" w14:textId="77777777" w:rsidR="00BF2A4F" w:rsidRPr="00222568" w:rsidRDefault="00BF2A4F" w:rsidP="00ED4392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سمت در </w:t>
            </w:r>
            <w:r w:rsidR="00ED4392">
              <w:rPr>
                <w:rFonts w:cs="B Titr" w:hint="cs"/>
                <w:b/>
                <w:bCs/>
                <w:sz w:val="18"/>
                <w:szCs w:val="18"/>
                <w:rtl/>
              </w:rPr>
              <w:t>تنظیم سند (</w:t>
            </w:r>
            <w:r w:rsidR="00ED4392">
              <w:rPr>
                <w:rFonts w:cs="B Titr"/>
                <w:b/>
                <w:bCs/>
                <w:sz w:val="18"/>
                <w:szCs w:val="18"/>
              </w:rPr>
              <w:t>RFP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D4392">
              <w:rPr>
                <w:rFonts w:cs="B Titr"/>
                <w:b/>
                <w:bCs/>
                <w:sz w:val="18"/>
                <w:szCs w:val="18"/>
              </w:rPr>
              <w:t>(</w:t>
            </w:r>
            <w:r w:rsidRPr="0022256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65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54BB48F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میزان ساعت همکاری</w:t>
            </w:r>
          </w:p>
        </w:tc>
        <w:tc>
          <w:tcPr>
            <w:tcW w:w="1395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14:paraId="445A7EC2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امضاء</w:t>
            </w:r>
          </w:p>
        </w:tc>
      </w:tr>
      <w:tr w:rsidR="00BF2A4F" w:rsidRPr="000B7D4A" w14:paraId="554E49BD" w14:textId="77777777" w:rsidTr="00ED4392">
        <w:trPr>
          <w:cantSplit/>
          <w:trHeight w:val="593"/>
        </w:trPr>
        <w:tc>
          <w:tcPr>
            <w:tcW w:w="630" w:type="dxa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C40F830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</w:rPr>
            </w:pPr>
            <w:r w:rsidRPr="000B7D4A">
              <w:rPr>
                <w:rFonts w:cs="B Nazanin" w:hint="cs"/>
                <w:rtl/>
              </w:rPr>
              <w:t>1</w:t>
            </w:r>
          </w:p>
        </w:tc>
        <w:tc>
          <w:tcPr>
            <w:tcW w:w="162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37E1CAF" w14:textId="1903FA6B" w:rsidR="00BF2A4F" w:rsidRPr="000B7D4A" w:rsidRDefault="00D213CC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جناب آقای آریو محمدی</w:t>
            </w:r>
          </w:p>
        </w:tc>
        <w:tc>
          <w:tcPr>
            <w:tcW w:w="171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81F37D9" w14:textId="153EF61C" w:rsidR="00BF2A4F" w:rsidRPr="000B7D4A" w:rsidRDefault="00DD5C8B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 xml:space="preserve">لیسانس </w:t>
            </w:r>
            <w:r w:rsidRPr="00DD5C8B">
              <w:rPr>
                <w:b/>
                <w:bCs/>
                <w:sz w:val="18"/>
                <w:szCs w:val="18"/>
                <w:rtl/>
              </w:rPr>
              <w:t>مهندسي فناوري اطلاعات - طراحي صفحات وب</w:t>
            </w:r>
          </w:p>
        </w:tc>
        <w:tc>
          <w:tcPr>
            <w:tcW w:w="108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0AE443E" w14:textId="35FB8B91" w:rsidR="00BF2A4F" w:rsidRPr="000B7D4A" w:rsidRDefault="00D213CC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اداره کل منابع انسانی</w:t>
            </w: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87CD225" w14:textId="0420F358" w:rsidR="00BF2A4F" w:rsidRPr="000B7D4A" w:rsidRDefault="00D213CC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 xml:space="preserve">سرپرست اداره کل منابع انسانی </w:t>
            </w: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7796A430" w14:textId="77777777" w:rsidR="00BF2A4F" w:rsidRPr="00D961C3" w:rsidRDefault="00462224" w:rsidP="00462224">
            <w:pPr>
              <w:tabs>
                <w:tab w:val="center" w:pos="4320"/>
                <w:tab w:val="right" w:pos="8640"/>
              </w:tabs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</w:t>
            </w:r>
            <w:r>
              <w:rPr>
                <w:rFonts w:cs="B Nazanin"/>
                <w:b/>
                <w:bCs/>
                <w:sz w:val="18"/>
                <w:szCs w:val="18"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مسئول</w:t>
            </w:r>
          </w:p>
        </w:tc>
        <w:tc>
          <w:tcPr>
            <w:tcW w:w="1665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6925C1F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FFFFFF"/>
          </w:tcPr>
          <w:p w14:paraId="688F1CBC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BF2A4F" w:rsidRPr="000B7D4A" w14:paraId="575C7ACA" w14:textId="77777777" w:rsidTr="00ED4392">
        <w:trPr>
          <w:cantSplit/>
          <w:trHeight w:val="593"/>
        </w:trPr>
        <w:tc>
          <w:tcPr>
            <w:tcW w:w="630" w:type="dxa"/>
            <w:tcBorders>
              <w:top w:val="single" w:sz="12" w:space="0" w:color="auto"/>
              <w:left w:val="thinThickSmallGap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76FB1A6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</w:rPr>
            </w:pPr>
            <w:r w:rsidRPr="000B7D4A">
              <w:rPr>
                <w:rFonts w:cs="B Nazanin" w:hint="cs"/>
                <w:rtl/>
              </w:rPr>
              <w:t>2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2FF0CEA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9F3E28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1205383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03066EF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6BE9CE51" w14:textId="77777777" w:rsidR="00BF2A4F" w:rsidRPr="00D961C3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961C3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همکار 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039CE986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FFFFFF"/>
          </w:tcPr>
          <w:p w14:paraId="35B762F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BF2A4F" w:rsidRPr="000B7D4A" w14:paraId="15F79F48" w14:textId="77777777" w:rsidTr="00ED4392">
        <w:trPr>
          <w:cantSplit/>
          <w:trHeight w:val="593"/>
        </w:trPr>
        <w:tc>
          <w:tcPr>
            <w:tcW w:w="630" w:type="dxa"/>
            <w:tcBorders>
              <w:top w:val="single" w:sz="12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1DF882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7701CE" w14:textId="319B1015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B8D1A2C" w14:textId="1D145F5C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31D7C3" w14:textId="7264B8D9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2F1C26" w14:textId="2830C790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</w:tcPr>
          <w:p w14:paraId="78579C24" w14:textId="6E680911" w:rsidR="00BF2A4F" w:rsidRPr="00D961C3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65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</w:tcPr>
          <w:p w14:paraId="540E1613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14:paraId="3B71C0A0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</w:tbl>
    <w:p w14:paraId="57A648DF" w14:textId="77777777" w:rsidR="00224351" w:rsidRPr="00517E9F" w:rsidRDefault="00827C2A" w:rsidP="00CC09AB">
      <w:pPr>
        <w:tabs>
          <w:tab w:val="right" w:pos="90"/>
          <w:tab w:val="right" w:pos="8646"/>
        </w:tabs>
        <w:ind w:left="-270" w:right="-180"/>
        <w:rPr>
          <w:rFonts w:cs="B Titr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 w:rsidR="00BF2A4F"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 w:rsidR="00BF2A4F"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 w:rsidR="00BF2A4F"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 توسط مدیرکل ستادی / کارگروه پژوهشی استان بررسی و</w:t>
      </w:r>
      <w:r w:rsidR="004A1C2D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>مورد تایید قرارگرفت .</w:t>
      </w:r>
      <w:r w:rsidR="00087ADD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</w:t>
      </w:r>
      <w:r w:rsidR="00BC2EB3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</w:t>
      </w:r>
      <w:r w:rsidR="00915508">
        <w:rPr>
          <w:rFonts w:cs="B Titr" w:hint="cs"/>
          <w:b/>
          <w:bCs/>
          <w:rtl/>
          <w:lang w:bidi="fa-IR"/>
        </w:rPr>
        <w:t>مسئول دبيرخانه</w:t>
      </w:r>
      <w:r w:rsidR="000D339E">
        <w:rPr>
          <w:rFonts w:cs="B Titr" w:hint="cs"/>
          <w:b/>
          <w:bCs/>
          <w:rtl/>
          <w:lang w:bidi="fa-IR"/>
        </w:rPr>
        <w:t xml:space="preserve"> شوراي </w:t>
      </w:r>
      <w:r w:rsidR="00CC09AB">
        <w:rPr>
          <w:rFonts w:cs="B Titr" w:hint="cs"/>
          <w:b/>
          <w:bCs/>
          <w:rtl/>
          <w:lang w:bidi="fa-IR"/>
        </w:rPr>
        <w:t>دانش</w:t>
      </w:r>
      <w:r w:rsidR="005C64CC">
        <w:rPr>
          <w:rFonts w:cs="B Titr" w:hint="cs"/>
          <w:b/>
          <w:bCs/>
          <w:rtl/>
          <w:lang w:bidi="fa-IR"/>
        </w:rPr>
        <w:t xml:space="preserve"> و پژوهش</w:t>
      </w:r>
      <w:r w:rsidR="00BF2A4F">
        <w:rPr>
          <w:rFonts w:cs="B Titr" w:hint="cs"/>
          <w:b/>
          <w:bCs/>
          <w:rtl/>
          <w:lang w:bidi="fa-IR"/>
        </w:rPr>
        <w:t xml:space="preserve"> ستادی/دبیرکارگروه استانی</w:t>
      </w:r>
      <w:r>
        <w:rPr>
          <w:rFonts w:cs="B Titr" w:hint="cs"/>
          <w:b/>
          <w:bCs/>
          <w:rtl/>
          <w:lang w:bidi="fa-IR"/>
        </w:rPr>
        <w:t xml:space="preserve">     </w:t>
      </w:r>
      <w:r w:rsidR="00D7508B">
        <w:rPr>
          <w:rFonts w:cs="B Titr" w:hint="cs"/>
          <w:b/>
          <w:bCs/>
          <w:rtl/>
          <w:lang w:bidi="fa-IR"/>
        </w:rPr>
        <w:t xml:space="preserve">        </w:t>
      </w:r>
      <w:r>
        <w:rPr>
          <w:rFonts w:cs="B Titr" w:hint="cs"/>
          <w:b/>
          <w:bCs/>
          <w:rtl/>
          <w:lang w:bidi="fa-IR"/>
        </w:rPr>
        <w:t xml:space="preserve">  </w:t>
      </w:r>
      <w:r w:rsidR="000D339E">
        <w:rPr>
          <w:rFonts w:cs="B Titr" w:hint="cs"/>
          <w:b/>
          <w:bCs/>
          <w:rtl/>
          <w:lang w:bidi="fa-IR"/>
        </w:rPr>
        <w:t xml:space="preserve">      </w:t>
      </w:r>
      <w:r w:rsidR="004A1C2D">
        <w:rPr>
          <w:rFonts w:cs="B Titr" w:hint="cs"/>
          <w:b/>
          <w:bCs/>
          <w:rtl/>
          <w:lang w:bidi="fa-IR"/>
        </w:rPr>
        <w:t xml:space="preserve">   </w:t>
      </w:r>
      <w:r>
        <w:rPr>
          <w:rFonts w:cs="B Titr" w:hint="cs"/>
          <w:b/>
          <w:bCs/>
          <w:rtl/>
          <w:lang w:bidi="fa-IR"/>
        </w:rPr>
        <w:t xml:space="preserve">    </w:t>
      </w:r>
      <w:r w:rsidR="00D7508B">
        <w:rPr>
          <w:rFonts w:cs="B Titr" w:hint="cs"/>
          <w:b/>
          <w:bCs/>
          <w:rtl/>
          <w:lang w:bidi="fa-IR"/>
        </w:rPr>
        <w:t xml:space="preserve">    </w:t>
      </w:r>
      <w:r w:rsidR="00BF2A4F">
        <w:rPr>
          <w:rFonts w:cs="B Titr" w:hint="cs"/>
          <w:b/>
          <w:bCs/>
          <w:rtl/>
          <w:lang w:bidi="fa-IR"/>
        </w:rPr>
        <w:t xml:space="preserve">   </w:t>
      </w:r>
      <w:r w:rsidR="00915508">
        <w:rPr>
          <w:rFonts w:cs="B Titr" w:hint="cs"/>
          <w:b/>
          <w:bCs/>
          <w:rtl/>
          <w:lang w:bidi="fa-IR"/>
        </w:rPr>
        <w:t xml:space="preserve">      </w:t>
      </w:r>
      <w:r w:rsidR="000D339E">
        <w:rPr>
          <w:rFonts w:cs="B Titr" w:hint="cs"/>
          <w:b/>
          <w:bCs/>
          <w:rtl/>
          <w:lang w:bidi="fa-IR"/>
        </w:rPr>
        <w:t xml:space="preserve">        </w:t>
      </w:r>
      <w:r w:rsidRPr="00517E9F">
        <w:rPr>
          <w:rFonts w:cs="B Titr" w:hint="cs"/>
          <w:b/>
          <w:bCs/>
          <w:rtl/>
          <w:lang w:bidi="fa-IR"/>
        </w:rPr>
        <w:t>مدیرکل</w:t>
      </w:r>
      <w:r>
        <w:rPr>
          <w:rFonts w:cs="B Titr" w:hint="cs"/>
          <w:b/>
          <w:bCs/>
          <w:rtl/>
          <w:lang w:bidi="fa-IR"/>
        </w:rPr>
        <w:t xml:space="preserve"> ستادی/</w:t>
      </w:r>
      <w:r w:rsidRPr="00827C2A">
        <w:rPr>
          <w:rFonts w:cs="B Titr" w:hint="cs"/>
          <w:b/>
          <w:bCs/>
          <w:rtl/>
          <w:lang w:bidi="fa-IR"/>
        </w:rPr>
        <w:t xml:space="preserve"> </w:t>
      </w:r>
      <w:r>
        <w:rPr>
          <w:rFonts w:cs="B Titr" w:hint="cs"/>
          <w:b/>
          <w:bCs/>
          <w:rtl/>
          <w:lang w:bidi="fa-IR"/>
        </w:rPr>
        <w:t xml:space="preserve">استانی                                                                                                                                               </w:t>
      </w:r>
    </w:p>
    <w:p w14:paraId="21468A4D" w14:textId="77777777" w:rsidR="00516FBB" w:rsidRPr="00BF2A4F" w:rsidRDefault="00080FB3" w:rsidP="00CC09AB">
      <w:pPr>
        <w:tabs>
          <w:tab w:val="right" w:pos="8646"/>
        </w:tabs>
        <w:ind w:left="-180" w:right="-180"/>
        <w:rPr>
          <w:rFonts w:cs="B Nazanin"/>
          <w:b/>
          <w:bCs/>
          <w:rtl/>
          <w:lang w:bidi="fa-IR"/>
        </w:rPr>
      </w:pPr>
      <w:r>
        <w:rPr>
          <w:rFonts w:cs="B Titr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FE45E5" wp14:editId="27CC2A80">
                <wp:simplePos x="0" y="0"/>
                <wp:positionH relativeFrom="column">
                  <wp:posOffset>-304800</wp:posOffset>
                </wp:positionH>
                <wp:positionV relativeFrom="paragraph">
                  <wp:posOffset>277495</wp:posOffset>
                </wp:positionV>
                <wp:extent cx="7115175" cy="9525"/>
                <wp:effectExtent l="9525" t="10795" r="9525" b="8255"/>
                <wp:wrapNone/>
                <wp:docPr id="2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151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5273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8" o:spid="_x0000_s1026" type="#_x0000_t32" style="position:absolute;margin-left:-24pt;margin-top:21.85pt;width:560.2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IxPJAIAAEkEAAAOAAAAZHJzL2Uyb0RvYy54bWysVE2P2jAQvVfqf7B8hxAaWIgIq1UCvWy7&#10;SLvt3dhOYtWxLdsQUNX/3rHJ0qW9VFVzcGYyM2++nrO6P3USHbl1QqsCp+MJRlxRzYRqCvzlZTta&#10;YOQ8UYxIrXiBz9zh+/X7d6ve5HyqWy0ZtwhAlMt7U+DWe5MniaMt74gba8MVGGttO+JBtU3CLOkB&#10;vZPJdDKZJ722zFhNuXPwtboY8Tri1zWn/qmuHfdIFhhq8/G08dyHM1mvSN5YYlpBhzLIP1TREaEg&#10;6RWqIp6ggxV/QHWCWu107cdUd4mua0F57AG6SSe/dfPcEsNjLzAcZ65jcv8Pln4+7iwSrMBTjBTp&#10;YEUPB69jZjRbhPn0xuXgVqqdDR3Sk3o2j5p+c0jpsiWq4dH75WwgOA0RyU1IUJyBLPv+k2bgQyBB&#10;HNapth2qpTBfQ2AAh4GgU9zO+bodfvKIwse7NJ2ldzOMKNiWs+kspiJ5QAmxxjr/kesOBaHAzlsi&#10;mtaXWimggbaXDOT46Hyo8VdACFZ6K6SMbJAK9UOCYHFaChaMUbHNvpQWHUngU3yGKm7crD4oFsFa&#10;TthmkD0R8iJDcqkCHvQG5QzShTDfl5PlZrFZZKNsOt+MsklVjR62ZTaab6H76kNVllX6I0wrzfJW&#10;MMZVqO6VvGn2d+QYrtGFdlf6XseQ3KLHeUGxr+9YdFxz2OyFI3vNzjv7un7ga3Qe7la4EG91kN/+&#10;AdY/AQAA//8DAFBLAwQUAAYACAAAACEAlYdSGN8AAAAKAQAADwAAAGRycy9kb3ducmV2LnhtbEyP&#10;QU+DQBCF7yb+h82YeGsXkRaCLI0x0XgwJFa9b9kRUHYW2S3Qf+/0pMc37+XN94rdYnsx4eg7Rwpu&#10;1hEIpNqZjhoF72+PqwyED5qM7h2hghN62JWXF4XOjZvpFad9aASXkM+1gjaEIZfS1y1a7dduQGLv&#10;041WB5ZjI82oZy63vYyjaCut7og/tHrAhxbr7/3RKvih9PSRyCn7qqqwfXp+aQirWanrq+X+DkTA&#10;JfyF4YzP6FAy08EdyXjRK1glGW8JCpLbFMQ5EKXxBsSBL5sYZFnI/xPKXwAAAP//AwBQSwECLQAU&#10;AAYACAAAACEAtoM4kv4AAADhAQAAEwAAAAAAAAAAAAAAAAAAAAAAW0NvbnRlbnRfVHlwZXNdLnht&#10;bFBLAQItABQABgAIAAAAIQA4/SH/1gAAAJQBAAALAAAAAAAAAAAAAAAAAC8BAABfcmVscy8ucmVs&#10;c1BLAQItABQABgAIAAAAIQDIxIxPJAIAAEkEAAAOAAAAAAAAAAAAAAAAAC4CAABkcnMvZTJvRG9j&#10;LnhtbFBLAQItABQABgAIAAAAIQCVh1IY3wAAAAoBAAAPAAAAAAAAAAAAAAAAAH4EAABkcnMvZG93&#10;bnJldi54bWxQSwUGAAAAAAQABADzAAAAigUAAAAA&#10;"/>
            </w:pict>
          </mc:Fallback>
        </mc:AlternateContent>
      </w:r>
      <w:r w:rsidR="00224351" w:rsidRPr="00517E9F">
        <w:rPr>
          <w:rFonts w:cs="B Titr" w:hint="cs"/>
          <w:b/>
          <w:bCs/>
          <w:rtl/>
          <w:lang w:bidi="fa-IR"/>
        </w:rPr>
        <w:t xml:space="preserve"> </w:t>
      </w:r>
      <w:r w:rsidR="00827C2A">
        <w:rPr>
          <w:rFonts w:cs="B Titr" w:hint="cs"/>
          <w:b/>
          <w:bCs/>
          <w:rtl/>
          <w:lang w:bidi="fa-IR"/>
        </w:rPr>
        <w:t xml:space="preserve">  </w:t>
      </w:r>
      <w:r w:rsidR="00224351" w:rsidRPr="00517E9F">
        <w:rPr>
          <w:rFonts w:cs="B Titr" w:hint="cs"/>
          <w:b/>
          <w:bCs/>
          <w:rtl/>
          <w:lang w:bidi="fa-IR"/>
        </w:rPr>
        <w:t xml:space="preserve"> </w:t>
      </w:r>
      <w:r w:rsidR="00FA0F6B">
        <w:rPr>
          <w:rFonts w:cs="B Titr" w:hint="cs"/>
          <w:b/>
          <w:bCs/>
          <w:rtl/>
          <w:lang w:bidi="fa-IR"/>
        </w:rPr>
        <w:t xml:space="preserve">     </w:t>
      </w:r>
      <w:r w:rsidR="00BF2A4F">
        <w:rPr>
          <w:rFonts w:cs="B Titr" w:hint="cs"/>
          <w:b/>
          <w:bCs/>
          <w:rtl/>
          <w:lang w:bidi="fa-IR"/>
        </w:rPr>
        <w:t xml:space="preserve">           </w:t>
      </w:r>
      <w:r w:rsidR="00FA0F6B">
        <w:rPr>
          <w:rFonts w:cs="B Titr" w:hint="cs"/>
          <w:b/>
          <w:bCs/>
          <w:rtl/>
          <w:lang w:bidi="fa-IR"/>
        </w:rPr>
        <w:t xml:space="preserve">  </w:t>
      </w:r>
      <w:r w:rsidR="00BF2A4F">
        <w:rPr>
          <w:rFonts w:cs="B Titr" w:hint="cs"/>
          <w:b/>
          <w:bCs/>
          <w:rtl/>
          <w:lang w:bidi="fa-IR"/>
        </w:rPr>
        <w:t>نام</w:t>
      </w:r>
      <w:r w:rsidR="00FA0F6B">
        <w:rPr>
          <w:rFonts w:cs="B Titr" w:hint="cs"/>
          <w:b/>
          <w:bCs/>
          <w:rtl/>
          <w:lang w:bidi="fa-IR"/>
        </w:rPr>
        <w:t xml:space="preserve"> </w:t>
      </w:r>
      <w:r w:rsidR="00BF2A4F">
        <w:rPr>
          <w:rFonts w:cs="B Titr" w:hint="cs"/>
          <w:b/>
          <w:bCs/>
          <w:rtl/>
          <w:lang w:bidi="fa-IR"/>
        </w:rPr>
        <w:t>و</w:t>
      </w:r>
      <w:r w:rsidR="00A81E17">
        <w:rPr>
          <w:rFonts w:cs="B Titr"/>
          <w:b/>
          <w:bCs/>
          <w:lang w:bidi="fa-IR"/>
        </w:rPr>
        <w:t xml:space="preserve"> </w:t>
      </w:r>
      <w:r w:rsidR="00827C2A" w:rsidRPr="00517E9F">
        <w:rPr>
          <w:rFonts w:cs="B Titr" w:hint="cs"/>
          <w:b/>
          <w:bCs/>
          <w:rtl/>
          <w:lang w:bidi="fa-IR"/>
        </w:rPr>
        <w:t xml:space="preserve">امضاء </w:t>
      </w:r>
      <w:r w:rsidR="00A81E17">
        <w:rPr>
          <w:rFonts w:cs="B Titr" w:hint="cs"/>
          <w:b/>
          <w:bCs/>
          <w:rtl/>
          <w:lang w:bidi="fa-IR"/>
        </w:rPr>
        <w:t>:</w:t>
      </w:r>
      <w:r w:rsidR="00827C2A" w:rsidRPr="00517E9F">
        <w:rPr>
          <w:rFonts w:cs="B Titr" w:hint="cs"/>
          <w:b/>
          <w:bCs/>
          <w:rtl/>
          <w:lang w:bidi="fa-IR"/>
        </w:rPr>
        <w:t xml:space="preserve">  </w:t>
      </w:r>
      <w:r w:rsidR="00827C2A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</w:t>
      </w:r>
      <w:r w:rsidR="00986456">
        <w:rPr>
          <w:rFonts w:cs="B Titr" w:hint="cs"/>
          <w:b/>
          <w:bCs/>
          <w:rtl/>
          <w:lang w:bidi="fa-IR"/>
        </w:rPr>
        <w:t xml:space="preserve">  </w:t>
      </w:r>
      <w:r w:rsidR="00915508">
        <w:rPr>
          <w:rFonts w:cs="B Titr" w:hint="cs"/>
          <w:b/>
          <w:bCs/>
          <w:rtl/>
          <w:lang w:bidi="fa-IR"/>
        </w:rPr>
        <w:t xml:space="preserve">                         </w:t>
      </w:r>
      <w:r w:rsidR="00AF3957">
        <w:rPr>
          <w:rFonts w:cs="B Titr" w:hint="cs"/>
          <w:b/>
          <w:bCs/>
          <w:rtl/>
          <w:lang w:bidi="fa-IR"/>
        </w:rPr>
        <w:t xml:space="preserve"> </w:t>
      </w:r>
      <w:r w:rsidR="00C1266F">
        <w:rPr>
          <w:rFonts w:cs="B Titr" w:hint="cs"/>
          <w:b/>
          <w:bCs/>
          <w:rtl/>
          <w:lang w:bidi="fa-IR"/>
        </w:rPr>
        <w:t xml:space="preserve">  </w:t>
      </w:r>
      <w:r w:rsidR="00FA0F6B">
        <w:rPr>
          <w:rFonts w:cs="B Titr" w:hint="cs"/>
          <w:b/>
          <w:bCs/>
          <w:rtl/>
          <w:lang w:bidi="fa-IR"/>
        </w:rPr>
        <w:t xml:space="preserve">     </w:t>
      </w:r>
      <w:r w:rsidR="00986456" w:rsidRPr="00517E9F">
        <w:rPr>
          <w:rFonts w:cs="B Titr" w:hint="cs"/>
          <w:b/>
          <w:bCs/>
          <w:rtl/>
          <w:lang w:bidi="fa-IR"/>
        </w:rPr>
        <w:t>نام</w:t>
      </w:r>
      <w:r w:rsidR="00827C2A">
        <w:rPr>
          <w:rFonts w:cs="B Titr" w:hint="cs"/>
          <w:b/>
          <w:bCs/>
          <w:rtl/>
          <w:lang w:bidi="fa-IR"/>
        </w:rPr>
        <w:t xml:space="preserve"> </w:t>
      </w:r>
      <w:r w:rsidR="00986456">
        <w:rPr>
          <w:rFonts w:cs="B Titr" w:hint="cs"/>
          <w:b/>
          <w:bCs/>
          <w:rtl/>
          <w:lang w:bidi="fa-IR"/>
        </w:rPr>
        <w:t>و</w:t>
      </w:r>
      <w:r w:rsidR="00827C2A">
        <w:rPr>
          <w:rFonts w:cs="B Titr" w:hint="cs"/>
          <w:b/>
          <w:bCs/>
          <w:rtl/>
          <w:lang w:bidi="fa-IR"/>
        </w:rPr>
        <w:t xml:space="preserve"> </w:t>
      </w:r>
      <w:r w:rsidR="00827C2A" w:rsidRPr="00517E9F">
        <w:rPr>
          <w:rFonts w:cs="B Titr" w:hint="cs"/>
          <w:b/>
          <w:bCs/>
          <w:rtl/>
          <w:lang w:bidi="fa-IR"/>
        </w:rPr>
        <w:t xml:space="preserve">امضاء </w:t>
      </w:r>
      <w:r w:rsidR="00A81E17">
        <w:rPr>
          <w:rFonts w:cs="B Titr" w:hint="cs"/>
          <w:b/>
          <w:bCs/>
          <w:rtl/>
          <w:lang w:bidi="fa-IR"/>
        </w:rPr>
        <w:t>:</w:t>
      </w:r>
      <w:r w:rsidR="00827C2A" w:rsidRPr="00517E9F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                 </w:t>
      </w:r>
      <w:r w:rsidR="00224351" w:rsidRPr="00517E9F">
        <w:rPr>
          <w:rFonts w:cs="B Titr" w:hint="cs"/>
          <w:b/>
          <w:bCs/>
          <w:rtl/>
          <w:lang w:bidi="fa-IR"/>
        </w:rPr>
        <w:t xml:space="preserve">                  </w:t>
      </w:r>
      <w:r w:rsidR="006908C9" w:rsidRPr="00517E9F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</w:t>
      </w:r>
      <w:r w:rsidR="00BF2A4F">
        <w:rPr>
          <w:rFonts w:cs="B Titr" w:hint="cs"/>
          <w:b/>
          <w:bCs/>
          <w:rtl/>
          <w:lang w:bidi="fa-IR"/>
        </w:rPr>
        <w:t xml:space="preserve">       </w:t>
      </w:r>
      <w:r w:rsidR="00827C2A">
        <w:rPr>
          <w:rFonts w:cs="B Titr" w:hint="cs"/>
          <w:b/>
          <w:bCs/>
          <w:rtl/>
          <w:lang w:bidi="fa-IR"/>
        </w:rPr>
        <w:t xml:space="preserve">  </w:t>
      </w:r>
      <w:r w:rsidR="00BC2EB3" w:rsidRPr="00517E9F">
        <w:rPr>
          <w:rFonts w:cs="B Titr" w:hint="cs"/>
          <w:b/>
          <w:bCs/>
          <w:rtl/>
          <w:lang w:bidi="fa-IR"/>
        </w:rPr>
        <w:t xml:space="preserve"> </w:t>
      </w:r>
      <w:r w:rsidR="00BC2EB3">
        <w:rPr>
          <w:rFonts w:cs="B Titr" w:hint="cs"/>
          <w:b/>
          <w:bCs/>
          <w:sz w:val="26"/>
          <w:szCs w:val="26"/>
          <w:rtl/>
          <w:lang w:bidi="fa-IR"/>
        </w:rPr>
        <w:t>تایید</w:t>
      </w:r>
      <w:r w:rsidR="006908C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1E68F4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دبیرخانه شورای </w:t>
      </w:r>
      <w:r w:rsidR="00CC09AB">
        <w:rPr>
          <w:rFonts w:cs="B Titr" w:hint="cs"/>
          <w:b/>
          <w:bCs/>
          <w:sz w:val="26"/>
          <w:szCs w:val="26"/>
          <w:rtl/>
          <w:lang w:bidi="fa-IR"/>
        </w:rPr>
        <w:t>دانش</w:t>
      </w:r>
      <w:r w:rsidR="001E68F4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و پژوهش</w:t>
      </w:r>
    </w:p>
    <w:p w14:paraId="2A34660B" w14:textId="77777777" w:rsidR="00AD120E" w:rsidRDefault="00BF2A4F" w:rsidP="00CC09AB">
      <w:pPr>
        <w:tabs>
          <w:tab w:val="right" w:pos="8646"/>
        </w:tabs>
        <w:ind w:left="-270" w:right="-426"/>
        <w:rPr>
          <w:rFonts w:cs="B Nazanin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 </w:t>
      </w:r>
      <w:r w:rsidR="004A261E" w:rsidRPr="004A1C2D">
        <w:rPr>
          <w:rFonts w:cs="B Nazanin" w:hint="cs"/>
          <w:b/>
          <w:bCs/>
          <w:rtl/>
          <w:lang w:bidi="fa-IR"/>
        </w:rPr>
        <w:t>در</w:t>
      </w:r>
      <w:r w:rsidR="005C64CC">
        <w:rPr>
          <w:rFonts w:cs="B Nazanin" w:hint="cs"/>
          <w:b/>
          <w:bCs/>
          <w:rtl/>
          <w:lang w:bidi="fa-IR"/>
        </w:rPr>
        <w:t xml:space="preserve"> </w:t>
      </w:r>
      <w:r w:rsidR="000E450C">
        <w:rPr>
          <w:rFonts w:cs="B Nazanin" w:hint="cs"/>
          <w:b/>
          <w:bCs/>
          <w:rtl/>
          <w:lang w:bidi="fa-IR"/>
        </w:rPr>
        <w:t xml:space="preserve">دبیرخانه شورای </w:t>
      </w:r>
      <w:r w:rsidR="00CC09AB">
        <w:rPr>
          <w:rFonts w:cs="B Nazanin" w:hint="cs"/>
          <w:b/>
          <w:bCs/>
          <w:rtl/>
          <w:lang w:bidi="fa-IR"/>
        </w:rPr>
        <w:t>دانش</w:t>
      </w:r>
      <w:r w:rsidR="005C64CC">
        <w:rPr>
          <w:rFonts w:cs="B Nazanin" w:hint="cs"/>
          <w:b/>
          <w:bCs/>
          <w:rtl/>
          <w:lang w:bidi="fa-IR"/>
        </w:rPr>
        <w:t xml:space="preserve"> و پژوهش</w:t>
      </w:r>
      <w:r w:rsidR="000E450C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مورد</w:t>
      </w:r>
      <w:r w:rsidR="004A1C2D">
        <w:rPr>
          <w:rFonts w:cs="B Nazanin" w:hint="cs"/>
          <w:b/>
          <w:bCs/>
          <w:rtl/>
          <w:lang w:bidi="fa-IR"/>
        </w:rPr>
        <w:t xml:space="preserve"> 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بررسی </w:t>
      </w:r>
      <w:r>
        <w:rPr>
          <w:rFonts w:cs="B Nazanin" w:hint="cs"/>
          <w:b/>
          <w:bCs/>
          <w:rtl/>
          <w:lang w:bidi="fa-IR"/>
        </w:rPr>
        <w:t>قرار گرفت</w:t>
      </w:r>
      <w:r w:rsidR="00A81E17">
        <w:rPr>
          <w:rFonts w:cs="B Nazanin" w:hint="cs"/>
          <w:b/>
          <w:bCs/>
          <w:rtl/>
          <w:lang w:bidi="fa-IR"/>
        </w:rPr>
        <w:t>ه</w:t>
      </w:r>
      <w:r w:rsidR="002A5120" w:rsidRPr="004A1C2D">
        <w:rPr>
          <w:rFonts w:cs="B Nazanin" w:hint="cs"/>
          <w:b/>
          <w:bCs/>
          <w:rtl/>
          <w:lang w:bidi="fa-IR"/>
        </w:rPr>
        <w:t xml:space="preserve"> و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 به تایید رسید </w:t>
      </w:r>
      <w:r w:rsidR="006908C9" w:rsidRPr="004A1C2D">
        <w:rPr>
          <w:rFonts w:cs="B Nazanin" w:hint="cs"/>
          <w:b/>
          <w:bCs/>
          <w:lang w:bidi="fa-IR"/>
        </w:rPr>
        <w:sym w:font="Wingdings 2" w:char="F02A"/>
      </w:r>
      <w:r w:rsidR="002A5120" w:rsidRPr="004A1C2D">
        <w:rPr>
          <w:rFonts w:cs="B Nazanin" w:hint="cs"/>
          <w:b/>
          <w:bCs/>
          <w:rtl/>
          <w:lang w:bidi="fa-IR"/>
        </w:rPr>
        <w:t xml:space="preserve">   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نرسید </w:t>
      </w:r>
      <w:r w:rsidR="00560E6E" w:rsidRPr="004A1C2D">
        <w:rPr>
          <w:rFonts w:cs="B Nazanin" w:hint="cs"/>
          <w:b/>
          <w:bCs/>
          <w:lang w:bidi="fa-IR"/>
        </w:rPr>
        <w:sym w:font="Wingdings 2" w:char="F02A"/>
      </w:r>
      <w:r w:rsidR="008F7136" w:rsidRPr="004A1C2D">
        <w:rPr>
          <w:rFonts w:cs="B Nazanin" w:hint="cs"/>
          <w:b/>
          <w:bCs/>
          <w:rtl/>
          <w:lang w:bidi="fa-IR"/>
        </w:rPr>
        <w:t>.</w:t>
      </w:r>
    </w:p>
    <w:p w14:paraId="373B8512" w14:textId="09840E28" w:rsidR="00BC2EB3" w:rsidRPr="00E115BB" w:rsidRDefault="001B3D72" w:rsidP="00CC09AB">
      <w:pPr>
        <w:tabs>
          <w:tab w:val="right" w:pos="8646"/>
        </w:tabs>
        <w:ind w:left="-270" w:right="-180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معاون </w:t>
      </w:r>
      <w:r w:rsidR="0042785C">
        <w:rPr>
          <w:rFonts w:cs="B Titr" w:hint="cs"/>
          <w:b/>
          <w:bCs/>
          <w:rtl/>
          <w:lang w:bidi="fa-IR"/>
        </w:rPr>
        <w:t>اداره کل آموزش و پژوهش</w:t>
      </w:r>
      <w:r w:rsidR="00C6477B" w:rsidRPr="00E115BB">
        <w:rPr>
          <w:rFonts w:cs="B Titr" w:hint="cs"/>
          <w:b/>
          <w:bCs/>
          <w:rtl/>
          <w:lang w:bidi="fa-IR"/>
        </w:rPr>
        <w:t xml:space="preserve">   </w:t>
      </w:r>
      <w:r w:rsidR="00BC2EB3" w:rsidRPr="00E115BB">
        <w:rPr>
          <w:rFonts w:cs="B Titr" w:hint="cs"/>
          <w:b/>
          <w:bCs/>
          <w:rtl/>
          <w:lang w:bidi="fa-IR"/>
        </w:rPr>
        <w:t xml:space="preserve">  </w:t>
      </w:r>
      <w:r w:rsidR="00C3743D" w:rsidRPr="00E115BB">
        <w:rPr>
          <w:rFonts w:cs="B Titr" w:hint="cs"/>
          <w:b/>
          <w:bCs/>
          <w:rtl/>
          <w:lang w:bidi="fa-IR"/>
        </w:rPr>
        <w:t xml:space="preserve">                                                                </w:t>
      </w:r>
      <w:r w:rsidR="00E115BB">
        <w:rPr>
          <w:rFonts w:cs="B Titr" w:hint="cs"/>
          <w:b/>
          <w:bCs/>
          <w:rtl/>
          <w:lang w:bidi="fa-IR"/>
        </w:rPr>
        <w:t xml:space="preserve">    </w:t>
      </w:r>
      <w:r w:rsidR="00F609EB">
        <w:rPr>
          <w:rFonts w:cs="B Titr"/>
          <w:b/>
          <w:bCs/>
          <w:lang w:bidi="fa-IR"/>
        </w:rPr>
        <w:t xml:space="preserve">            </w:t>
      </w:r>
      <w:r w:rsidR="004A1C2D">
        <w:rPr>
          <w:rFonts w:cs="B Titr" w:hint="cs"/>
          <w:b/>
          <w:bCs/>
          <w:rtl/>
          <w:lang w:bidi="fa-IR"/>
        </w:rPr>
        <w:t xml:space="preserve">   </w:t>
      </w:r>
      <w:r w:rsidR="00F609EB">
        <w:rPr>
          <w:rFonts w:cs="B Titr"/>
          <w:b/>
          <w:bCs/>
          <w:lang w:bidi="fa-IR"/>
        </w:rPr>
        <w:t xml:space="preserve">   </w:t>
      </w:r>
      <w:r w:rsidR="004A1C2D">
        <w:rPr>
          <w:rFonts w:cs="B Titr" w:hint="cs"/>
          <w:b/>
          <w:bCs/>
          <w:rtl/>
          <w:lang w:bidi="fa-IR"/>
        </w:rPr>
        <w:t xml:space="preserve">     </w:t>
      </w:r>
      <w:r w:rsidR="00C90C83" w:rsidRPr="00E115BB">
        <w:rPr>
          <w:rFonts w:cs="B Titr"/>
          <w:b/>
          <w:bCs/>
          <w:lang w:bidi="fa-IR"/>
        </w:rPr>
        <w:t xml:space="preserve"> </w:t>
      </w:r>
      <w:r w:rsidR="00890B96">
        <w:rPr>
          <w:rFonts w:cs="B Titr" w:hint="cs"/>
          <w:b/>
          <w:bCs/>
          <w:rtl/>
          <w:lang w:bidi="fa-IR"/>
        </w:rPr>
        <w:t xml:space="preserve">            </w:t>
      </w:r>
      <w:r w:rsidR="00C3743D" w:rsidRPr="00E115BB">
        <w:rPr>
          <w:rFonts w:cs="B Titr" w:hint="cs"/>
          <w:b/>
          <w:bCs/>
          <w:rtl/>
          <w:lang w:bidi="fa-IR"/>
        </w:rPr>
        <w:t xml:space="preserve">  </w:t>
      </w:r>
      <w:r w:rsidR="00C6477B" w:rsidRPr="00E115BB">
        <w:rPr>
          <w:rFonts w:cs="B Titr" w:hint="cs"/>
          <w:b/>
          <w:bCs/>
          <w:rtl/>
          <w:lang w:bidi="fa-IR"/>
        </w:rPr>
        <w:t xml:space="preserve">مدیرکل </w:t>
      </w:r>
      <w:r w:rsidR="00CC09AB">
        <w:rPr>
          <w:rFonts w:cs="B Titr" w:hint="cs"/>
          <w:b/>
          <w:bCs/>
          <w:rtl/>
          <w:lang w:bidi="fa-IR"/>
        </w:rPr>
        <w:t>آموزش و پژوهش</w:t>
      </w:r>
      <w:r w:rsidR="00C3743D" w:rsidRPr="00E115BB">
        <w:rPr>
          <w:rFonts w:cs="B Titr" w:hint="cs"/>
          <w:b/>
          <w:bCs/>
          <w:rtl/>
          <w:lang w:bidi="fa-IR"/>
        </w:rPr>
        <w:t xml:space="preserve"> </w:t>
      </w:r>
    </w:p>
    <w:p w14:paraId="016CCB8D" w14:textId="77777777" w:rsidR="00D7508B" w:rsidRDefault="00F40CEE" w:rsidP="00BF2A4F">
      <w:pPr>
        <w:tabs>
          <w:tab w:val="right" w:pos="8646"/>
        </w:tabs>
        <w:ind w:left="-270" w:right="-180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</w:t>
      </w:r>
      <w:r w:rsidR="00BC2EB3" w:rsidRPr="00560E6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BC2EB3" w:rsidRPr="00560E6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FA0F6B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</w:t>
      </w:r>
      <w:r w:rsidR="00C3743D">
        <w:rPr>
          <w:rFonts w:cs="B Titr" w:hint="cs"/>
          <w:b/>
          <w:bCs/>
          <w:sz w:val="22"/>
          <w:szCs w:val="22"/>
          <w:rtl/>
          <w:lang w:bidi="fa-IR"/>
        </w:rPr>
        <w:t xml:space="preserve">     </w:t>
      </w:r>
      <w:r w:rsidR="00BF2A4F" w:rsidRPr="00E115BB">
        <w:rPr>
          <w:rFonts w:cs="B Titr" w:hint="cs"/>
          <w:b/>
          <w:bCs/>
          <w:rtl/>
          <w:lang w:bidi="fa-IR"/>
        </w:rPr>
        <w:t>نام</w:t>
      </w:r>
      <w:r w:rsidR="00BF2A4F">
        <w:rPr>
          <w:rFonts w:cs="B Titr" w:hint="cs"/>
          <w:b/>
          <w:bCs/>
          <w:rtl/>
          <w:lang w:bidi="fa-IR"/>
        </w:rPr>
        <w:t xml:space="preserve"> و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امضاء 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</w:t>
      </w:r>
      <w:r w:rsidR="00F609EB">
        <w:rPr>
          <w:rFonts w:cs="B Titr"/>
          <w:b/>
          <w:bCs/>
          <w:sz w:val="22"/>
          <w:szCs w:val="22"/>
          <w:lang w:bidi="fa-IR"/>
        </w:rPr>
        <w:t xml:space="preserve">              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         </w:t>
      </w:r>
      <w:r w:rsidR="00BF2A4F" w:rsidRPr="00E115BB">
        <w:rPr>
          <w:rFonts w:cs="B Titr" w:hint="cs"/>
          <w:b/>
          <w:bCs/>
          <w:rtl/>
          <w:lang w:bidi="fa-IR"/>
        </w:rPr>
        <w:t>نام</w:t>
      </w:r>
      <w:r w:rsidR="00BF2A4F">
        <w:rPr>
          <w:rFonts w:cs="B Titr" w:hint="cs"/>
          <w:b/>
          <w:bCs/>
          <w:rtl/>
          <w:lang w:bidi="fa-IR"/>
        </w:rPr>
        <w:t xml:space="preserve"> و</w:t>
      </w:r>
      <w:r w:rsidR="00FA0F6B">
        <w:rPr>
          <w:rFonts w:cs="B Titr" w:hint="cs"/>
          <w:b/>
          <w:bCs/>
          <w:sz w:val="22"/>
          <w:szCs w:val="22"/>
          <w:rtl/>
          <w:lang w:bidi="fa-IR"/>
        </w:rPr>
        <w:t xml:space="preserve">  امضاء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 w:rsidR="00C3743D">
        <w:rPr>
          <w:rFonts w:cs="B Titr" w:hint="cs"/>
          <w:b/>
          <w:bCs/>
          <w:sz w:val="22"/>
          <w:szCs w:val="22"/>
          <w:rtl/>
          <w:lang w:bidi="fa-IR"/>
        </w:rPr>
        <w:t xml:space="preserve">         </w:t>
      </w:r>
    </w:p>
    <w:p w14:paraId="45C982B1" w14:textId="77777777" w:rsidR="007B4E39" w:rsidRPr="00F40CEE" w:rsidRDefault="00080FB3" w:rsidP="00CC09AB">
      <w:pPr>
        <w:tabs>
          <w:tab w:val="right" w:pos="8646"/>
        </w:tabs>
        <w:ind w:left="-270" w:right="-180"/>
        <w:rPr>
          <w:rFonts w:cs="B Titr"/>
          <w:b/>
          <w:bCs/>
          <w:sz w:val="22"/>
          <w:szCs w:val="22"/>
          <w:lang w:bidi="fa-IR"/>
        </w:rPr>
      </w:pPr>
      <w:r w:rsidRPr="004317BD">
        <w:rPr>
          <w:rFonts w:cs="B Titr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72ED7" wp14:editId="031CCCBE">
                <wp:simplePos x="0" y="0"/>
                <wp:positionH relativeFrom="column">
                  <wp:posOffset>-304800</wp:posOffset>
                </wp:positionH>
                <wp:positionV relativeFrom="paragraph">
                  <wp:posOffset>46990</wp:posOffset>
                </wp:positionV>
                <wp:extent cx="7115175" cy="0"/>
                <wp:effectExtent l="9525" t="12065" r="9525" b="6985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B290C" id="AutoShape 59" o:spid="_x0000_s1026" type="#_x0000_t32" style="position:absolute;margin-left:-24pt;margin-top:3.7pt;width:56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SrHg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OI0V6&#10;WNHT3utYGU0XYT6DcQWEVWprQ4f0qF7Ns6bfHVK66ohqeYx+OxlIzkJG8i4lXJyBKrvhi2YQQ6BA&#10;HNaxsX2AhDGgY9zJ6bYTfvSIwseHLJtmD1OM6NWXkOKaaKzzn7nuUTBK7Lwlou18pZWCzWubxTLk&#10;8Ox8oEWKa0KoqvRGSBkFIBUaSryYTqYxwWkpWHCGMGfbXSUtOpAgofiLPYLnPszqvWIRrOOErS+2&#10;J0KebSguVcCDxoDOxTpr5MciXazn63k+yiez9ShP63r0tKny0WwDrdef6qqqs5+BWpYXnWCMq8Du&#10;qtcs/zs9XF7OWWk3xd7GkLxHj/MCstf/SDpuNizzLIudZqetvW4cJBqDL88pvIH7O9j3j371CwAA&#10;//8DAFBLAwQUAAYACAAAACEAuuX4lt4AAAAIAQAADwAAAGRycy9kb3ducmV2LnhtbEyPwW7CMBBE&#10;75X6D9ZW6qUCmwgKDdkgVKmHHgtIvZp4m4TG6yh2SMrX1/RSjrOzmnmTbUbbiDN1vnaMMJsqEMSF&#10;MzWXCIf922QFwgfNRjeOCeGHPGzy+7tMp8YN/EHnXShFDGGfaoQqhDaV0hcVWe2nriWO3pfrrA5R&#10;dqU0nR5iuG1kotSztLrm2FDpll4rKr53vUUg3y9mavtiy8P7ZXj6TC6nod0jPj6M2zWIQGP4f4Yr&#10;fkSHPDIdXc/GiwZhMl/FLQFhOQdx9dUyWYA4/h1knsnbAfkvAAAA//8DAFBLAQItABQABgAIAAAA&#10;IQC2gziS/gAAAOEBAAATAAAAAAAAAAAAAAAAAAAAAABbQ29udGVudF9UeXBlc10ueG1sUEsBAi0A&#10;FAAGAAgAAAAhADj9If/WAAAAlAEAAAsAAAAAAAAAAAAAAAAALwEAAF9yZWxzLy5yZWxzUEsBAi0A&#10;FAAGAAgAAAAhAL/MFKseAgAAPAQAAA4AAAAAAAAAAAAAAAAALgIAAGRycy9lMm9Eb2MueG1sUEsB&#10;Ai0AFAAGAAgAAAAhALrl+JbeAAAACAEAAA8AAAAAAAAAAAAAAAAAeAQAAGRycy9kb3ducmV2Lnht&#10;bFBLBQYAAAAABAAEAPMAAACDBQAAAAA=&#10;"/>
            </w:pict>
          </mc:Fallback>
        </mc:AlternateContent>
      </w:r>
      <w:r w:rsidR="00303F86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BC2EB3">
        <w:rPr>
          <w:rFonts w:cs="B Titr" w:hint="cs"/>
          <w:b/>
          <w:bCs/>
          <w:sz w:val="26"/>
          <w:szCs w:val="26"/>
          <w:rtl/>
          <w:lang w:bidi="fa-IR"/>
        </w:rPr>
        <w:t>تصویب</w:t>
      </w:r>
      <w:r w:rsidR="002A5120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7B4E3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شورای </w:t>
      </w:r>
      <w:r w:rsidR="00CC09AB">
        <w:rPr>
          <w:rFonts w:cs="B Titr" w:hint="cs"/>
          <w:b/>
          <w:bCs/>
          <w:sz w:val="26"/>
          <w:szCs w:val="26"/>
          <w:rtl/>
          <w:lang w:bidi="fa-IR"/>
        </w:rPr>
        <w:t>دانش</w:t>
      </w:r>
      <w:r w:rsidR="005C64CC">
        <w:rPr>
          <w:rFonts w:cs="B Titr" w:hint="cs"/>
          <w:b/>
          <w:bCs/>
          <w:sz w:val="26"/>
          <w:szCs w:val="26"/>
          <w:rtl/>
          <w:lang w:bidi="fa-IR"/>
        </w:rPr>
        <w:t xml:space="preserve"> و پژوهش</w:t>
      </w:r>
      <w:r w:rsidR="007B4E3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</w:p>
    <w:p w14:paraId="5EA7890E" w14:textId="77777777" w:rsidR="00BF2A4F" w:rsidRDefault="00BF2A4F" w:rsidP="00CC09AB">
      <w:pPr>
        <w:ind w:left="-270" w:right="-360" w:firstLine="2"/>
        <w:rPr>
          <w:rFonts w:cs="B Nazanin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</w:t>
      </w:r>
      <w:r w:rsidR="00462224">
        <w:rPr>
          <w:rFonts w:cs="B Nazanin" w:hint="cs"/>
          <w:b/>
          <w:bCs/>
          <w:sz w:val="22"/>
          <w:szCs w:val="22"/>
          <w:rtl/>
          <w:lang w:bidi="fa-IR"/>
        </w:rPr>
        <w:t>.......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B93A43" w:rsidRPr="00AD120E">
        <w:rPr>
          <w:rFonts w:cs="B Nazanin" w:hint="cs"/>
          <w:b/>
          <w:bCs/>
          <w:rtl/>
          <w:lang w:bidi="fa-IR"/>
        </w:rPr>
        <w:t>شورای</w:t>
      </w:r>
      <w:r w:rsidR="006050E5" w:rsidRPr="00AD120E">
        <w:rPr>
          <w:rFonts w:cs="B Nazanin" w:hint="cs"/>
          <w:b/>
          <w:bCs/>
          <w:rtl/>
          <w:lang w:bidi="fa-IR"/>
        </w:rPr>
        <w:t xml:space="preserve"> </w:t>
      </w:r>
      <w:r w:rsidR="00CC09AB">
        <w:rPr>
          <w:rFonts w:cs="B Nazanin" w:hint="cs"/>
          <w:b/>
          <w:bCs/>
          <w:rtl/>
          <w:lang w:bidi="fa-IR"/>
        </w:rPr>
        <w:t>دانش</w:t>
      </w:r>
      <w:r w:rsidR="00E009DB" w:rsidRPr="00AD120E">
        <w:rPr>
          <w:rFonts w:cs="B Nazanin" w:hint="cs"/>
          <w:b/>
          <w:bCs/>
          <w:rtl/>
          <w:lang w:bidi="fa-IR"/>
        </w:rPr>
        <w:t xml:space="preserve"> و </w:t>
      </w:r>
      <w:r w:rsidR="005C64CC">
        <w:rPr>
          <w:rFonts w:cs="B Nazanin" w:hint="cs"/>
          <w:b/>
          <w:bCs/>
          <w:rtl/>
          <w:lang w:bidi="fa-IR"/>
        </w:rPr>
        <w:t>پژوهش</w:t>
      </w:r>
      <w:r w:rsidR="00B93A43" w:rsidRPr="00AD120E">
        <w:rPr>
          <w:rFonts w:cs="B Nazanin" w:hint="cs"/>
          <w:b/>
          <w:bCs/>
          <w:rtl/>
          <w:lang w:bidi="fa-IR"/>
        </w:rPr>
        <w:t xml:space="preserve"> سازمان </w:t>
      </w:r>
      <w:r>
        <w:rPr>
          <w:rFonts w:cs="B Nazanin" w:hint="cs"/>
          <w:b/>
          <w:bCs/>
          <w:rtl/>
          <w:lang w:bidi="fa-IR"/>
        </w:rPr>
        <w:t xml:space="preserve"> مورد </w:t>
      </w:r>
      <w:r w:rsidR="00B93A43" w:rsidRPr="00AD120E">
        <w:rPr>
          <w:rFonts w:cs="B Nazanin" w:hint="cs"/>
          <w:b/>
          <w:bCs/>
          <w:rtl/>
          <w:lang w:bidi="fa-IR"/>
        </w:rPr>
        <w:t>بررسی</w:t>
      </w:r>
      <w:r>
        <w:rPr>
          <w:rFonts w:cs="B Nazanin" w:hint="cs"/>
          <w:b/>
          <w:bCs/>
          <w:rtl/>
          <w:lang w:bidi="fa-IR"/>
        </w:rPr>
        <w:t xml:space="preserve">  قرار گرفت</w:t>
      </w:r>
      <w:r w:rsidR="00A81E17">
        <w:rPr>
          <w:rFonts w:cs="B Nazanin" w:hint="cs"/>
          <w:b/>
          <w:bCs/>
          <w:rtl/>
          <w:lang w:bidi="fa-IR"/>
        </w:rPr>
        <w:t>ه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2A5120" w:rsidRPr="00AD120E">
        <w:rPr>
          <w:rFonts w:cs="B Nazanin" w:hint="cs"/>
          <w:b/>
          <w:bCs/>
          <w:rtl/>
          <w:lang w:bidi="fa-IR"/>
        </w:rPr>
        <w:t xml:space="preserve">و </w:t>
      </w:r>
      <w:r w:rsidR="00445104">
        <w:rPr>
          <w:rFonts w:cs="B Nazanin" w:hint="cs"/>
          <w:b/>
          <w:bCs/>
          <w:rtl/>
          <w:lang w:bidi="fa-IR"/>
        </w:rPr>
        <w:t xml:space="preserve">به تصویب رسید </w:t>
      </w:r>
      <w:r w:rsidR="00C6477B" w:rsidRPr="00AD120E">
        <w:rPr>
          <w:rFonts w:cs="B Nazanin" w:hint="cs"/>
          <w:b/>
          <w:bCs/>
          <w:lang w:bidi="fa-IR"/>
        </w:rPr>
        <w:t xml:space="preserve"> </w:t>
      </w:r>
      <w:r w:rsidR="00C6477B" w:rsidRPr="00AD120E">
        <w:rPr>
          <w:rFonts w:cs="B Nazanin" w:hint="cs"/>
          <w:b/>
          <w:bCs/>
          <w:lang w:bidi="fa-IR"/>
        </w:rPr>
        <w:sym w:font="Wingdings 2" w:char="F02A"/>
      </w:r>
      <w:r w:rsidR="00C6477B" w:rsidRPr="00AD120E">
        <w:rPr>
          <w:rFonts w:cs="B Nazanin" w:hint="cs"/>
          <w:b/>
          <w:bCs/>
          <w:rtl/>
          <w:lang w:bidi="fa-IR"/>
        </w:rPr>
        <w:t xml:space="preserve"> نرسید </w:t>
      </w:r>
      <w:r w:rsidR="00C6477B" w:rsidRPr="00AD120E">
        <w:rPr>
          <w:rFonts w:cs="B Nazanin" w:hint="cs"/>
          <w:b/>
          <w:bCs/>
          <w:lang w:bidi="fa-IR"/>
        </w:rPr>
        <w:sym w:font="Wingdings 2" w:char="F02A"/>
      </w:r>
      <w:r w:rsidR="008F7136" w:rsidRPr="00AD120E">
        <w:rPr>
          <w:rFonts w:cs="B Nazanin" w:hint="cs"/>
          <w:b/>
          <w:bCs/>
          <w:rtl/>
          <w:lang w:bidi="fa-IR"/>
        </w:rPr>
        <w:t>.</w:t>
      </w:r>
    </w:p>
    <w:p w14:paraId="5C41D1B3" w14:textId="77777777" w:rsidR="00BF2A4F" w:rsidRDefault="00BF2A4F" w:rsidP="00BF2A4F">
      <w:pPr>
        <w:ind w:left="-270" w:right="-360" w:firstLine="2"/>
        <w:rPr>
          <w:rFonts w:cs="B Nazanin"/>
          <w:b/>
          <w:bCs/>
          <w:rtl/>
          <w:lang w:bidi="fa-IR"/>
        </w:rPr>
      </w:pPr>
    </w:p>
    <w:p w14:paraId="6416A448" w14:textId="77777777" w:rsidR="00BF2A4F" w:rsidRDefault="001E68F4" w:rsidP="00CC09AB">
      <w:pPr>
        <w:tabs>
          <w:tab w:val="right" w:pos="8646"/>
        </w:tabs>
        <w:ind w:left="-360" w:right="-180"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4A1C2D">
        <w:rPr>
          <w:rFonts w:cs="B Titr" w:hint="cs"/>
          <w:b/>
          <w:bCs/>
          <w:rtl/>
          <w:lang w:bidi="fa-IR"/>
        </w:rPr>
        <w:t>دبیر شورا</w:t>
      </w:r>
      <w:r w:rsidR="008F7136" w:rsidRPr="004A1C2D">
        <w:rPr>
          <w:rFonts w:cs="B Titr" w:hint="cs"/>
          <w:b/>
          <w:bCs/>
          <w:rtl/>
          <w:lang w:bidi="fa-IR"/>
        </w:rPr>
        <w:t>ی</w:t>
      </w:r>
      <w:r w:rsidR="00CC09AB">
        <w:rPr>
          <w:rFonts w:cs="B Titr" w:hint="cs"/>
          <w:b/>
          <w:bCs/>
          <w:rtl/>
          <w:lang w:bidi="fa-IR"/>
        </w:rPr>
        <w:t xml:space="preserve"> دانش</w:t>
      </w:r>
      <w:r w:rsidR="005C64CC">
        <w:rPr>
          <w:rFonts w:cs="B Titr" w:hint="cs"/>
          <w:b/>
          <w:bCs/>
          <w:rtl/>
          <w:lang w:bidi="fa-IR"/>
        </w:rPr>
        <w:t xml:space="preserve"> و پژوهش</w:t>
      </w:r>
      <w:r w:rsidRPr="004A1C2D">
        <w:rPr>
          <w:rFonts w:cs="B Titr" w:hint="cs"/>
          <w:b/>
          <w:bCs/>
          <w:rtl/>
          <w:lang w:bidi="fa-IR"/>
        </w:rPr>
        <w:t xml:space="preserve"> </w:t>
      </w:r>
      <w:r w:rsidR="00200D22" w:rsidRPr="004A1C2D">
        <w:rPr>
          <w:rFonts w:cs="B Titr" w:hint="cs"/>
          <w:b/>
          <w:bCs/>
          <w:rtl/>
          <w:lang w:bidi="fa-IR"/>
        </w:rPr>
        <w:t xml:space="preserve">           </w:t>
      </w:r>
      <w:r w:rsidRPr="004A1C2D">
        <w:rPr>
          <w:rFonts w:cs="B Titr" w:hint="cs"/>
          <w:b/>
          <w:bCs/>
          <w:rtl/>
          <w:lang w:bidi="fa-IR"/>
        </w:rPr>
        <w:t xml:space="preserve"> </w:t>
      </w:r>
      <w:r w:rsidR="008F7136" w:rsidRPr="004A1C2D">
        <w:rPr>
          <w:rFonts w:cs="B Titr" w:hint="cs"/>
          <w:b/>
          <w:bCs/>
          <w:rtl/>
          <w:lang w:bidi="fa-IR"/>
        </w:rPr>
        <w:t xml:space="preserve">                      </w:t>
      </w:r>
      <w:r w:rsidRPr="004A1C2D">
        <w:rPr>
          <w:rFonts w:cs="B Titr" w:hint="cs"/>
          <w:b/>
          <w:bCs/>
          <w:rtl/>
          <w:lang w:bidi="fa-IR"/>
        </w:rPr>
        <w:t xml:space="preserve">   </w:t>
      </w:r>
      <w:r w:rsidR="008F7136" w:rsidRPr="004A1C2D">
        <w:rPr>
          <w:rFonts w:cs="B Titr" w:hint="cs"/>
          <w:b/>
          <w:bCs/>
          <w:rtl/>
          <w:lang w:bidi="fa-IR"/>
        </w:rPr>
        <w:t xml:space="preserve">        </w:t>
      </w:r>
      <w:r w:rsidR="00200D22" w:rsidRPr="004A1C2D">
        <w:rPr>
          <w:rFonts w:cs="B Titr" w:hint="cs"/>
          <w:b/>
          <w:bCs/>
          <w:rtl/>
          <w:lang w:bidi="fa-IR"/>
        </w:rPr>
        <w:t xml:space="preserve">   </w:t>
      </w:r>
      <w:r w:rsidR="00C3743D" w:rsidRPr="004A1C2D">
        <w:rPr>
          <w:rFonts w:cs="B Titr" w:hint="cs"/>
          <w:b/>
          <w:bCs/>
          <w:rtl/>
          <w:lang w:bidi="fa-IR"/>
        </w:rPr>
        <w:t xml:space="preserve">                   </w:t>
      </w:r>
      <w:r w:rsidR="004A1C2D">
        <w:rPr>
          <w:rFonts w:cs="B Titr" w:hint="cs"/>
          <w:b/>
          <w:bCs/>
          <w:rtl/>
          <w:lang w:bidi="fa-IR"/>
        </w:rPr>
        <w:t xml:space="preserve">                      </w:t>
      </w:r>
      <w:r w:rsidR="004317BD" w:rsidRPr="004A1C2D">
        <w:rPr>
          <w:rFonts w:cs="B Titr" w:hint="cs"/>
          <w:b/>
          <w:bCs/>
          <w:rtl/>
          <w:lang w:bidi="fa-IR"/>
        </w:rPr>
        <w:t xml:space="preserve">     </w:t>
      </w:r>
      <w:r w:rsidR="00C3743D" w:rsidRPr="004A1C2D">
        <w:rPr>
          <w:rFonts w:cs="B Titr" w:hint="cs"/>
          <w:b/>
          <w:bCs/>
          <w:rtl/>
          <w:lang w:bidi="fa-IR"/>
        </w:rPr>
        <w:t xml:space="preserve"> </w:t>
      </w:r>
      <w:r w:rsidR="004317BD" w:rsidRPr="004A1C2D">
        <w:rPr>
          <w:rFonts w:cs="B Titr" w:hint="cs"/>
          <w:b/>
          <w:bCs/>
          <w:rtl/>
          <w:lang w:bidi="fa-IR"/>
        </w:rPr>
        <w:t xml:space="preserve">    </w:t>
      </w:r>
      <w:r w:rsidRPr="004A1C2D">
        <w:rPr>
          <w:rFonts w:cs="B Titr" w:hint="cs"/>
          <w:b/>
          <w:bCs/>
          <w:rtl/>
          <w:lang w:bidi="fa-IR"/>
        </w:rPr>
        <w:t xml:space="preserve">  رئیس شورا</w:t>
      </w:r>
      <w:r w:rsidR="00517E9F" w:rsidRPr="004A1C2D">
        <w:rPr>
          <w:rFonts w:cs="B Titr" w:hint="cs"/>
          <w:b/>
          <w:bCs/>
          <w:rtl/>
          <w:lang w:bidi="fa-IR"/>
        </w:rPr>
        <w:t>ی</w:t>
      </w:r>
      <w:r w:rsidR="00560E6E" w:rsidRPr="004A1C2D">
        <w:rPr>
          <w:rFonts w:cs="B Titr" w:hint="cs"/>
          <w:b/>
          <w:bCs/>
          <w:rtl/>
          <w:lang w:bidi="fa-IR"/>
        </w:rPr>
        <w:t xml:space="preserve"> </w:t>
      </w:r>
      <w:r w:rsidR="00CC09AB">
        <w:rPr>
          <w:rFonts w:cs="B Titr" w:hint="cs"/>
          <w:b/>
          <w:bCs/>
          <w:rtl/>
          <w:lang w:bidi="fa-IR"/>
        </w:rPr>
        <w:t xml:space="preserve">دانش </w:t>
      </w:r>
      <w:r w:rsidR="005C64CC">
        <w:rPr>
          <w:rFonts w:cs="B Titr" w:hint="cs"/>
          <w:b/>
          <w:bCs/>
          <w:rtl/>
          <w:lang w:bidi="fa-IR"/>
        </w:rPr>
        <w:t>و پژوهش</w:t>
      </w:r>
      <w:r w:rsidR="008F7136" w:rsidRPr="004A1C2D">
        <w:rPr>
          <w:rFonts w:cs="B Titr" w:hint="cs"/>
          <w:b/>
          <w:bCs/>
          <w:rtl/>
          <w:lang w:bidi="fa-IR"/>
        </w:rPr>
        <w:t xml:space="preserve"> </w:t>
      </w:r>
      <w:r w:rsidR="00DF14E5" w:rsidRPr="004A1C2D">
        <w:rPr>
          <w:rFonts w:cs="B Titr"/>
          <w:b/>
          <w:bCs/>
          <w:lang w:bidi="fa-IR"/>
        </w:rPr>
        <w:t xml:space="preserve">   </w:t>
      </w:r>
      <w:r w:rsidR="00DF14E5" w:rsidRPr="008F7136">
        <w:rPr>
          <w:rFonts w:cs="B Titr"/>
          <w:b/>
          <w:bCs/>
          <w:i/>
          <w:iCs/>
          <w:lang w:bidi="fa-IR"/>
        </w:rPr>
        <w:t xml:space="preserve">   </w:t>
      </w:r>
      <w:r w:rsidR="00C57CC4" w:rsidRPr="008F7136">
        <w:rPr>
          <w:rFonts w:cs="B Titr"/>
          <w:b/>
          <w:bCs/>
          <w:i/>
          <w:iCs/>
          <w:lang w:bidi="fa-IR"/>
        </w:rPr>
        <w:t xml:space="preserve"> </w:t>
      </w:r>
      <w:r w:rsidR="008F7136">
        <w:rPr>
          <w:rFonts w:cs="B Titr" w:hint="cs"/>
          <w:b/>
          <w:bCs/>
          <w:i/>
          <w:iCs/>
          <w:rtl/>
          <w:lang w:bidi="fa-IR"/>
        </w:rPr>
        <w:t xml:space="preserve">      </w:t>
      </w:r>
      <w:r w:rsidR="00FA0F6B">
        <w:rPr>
          <w:rFonts w:cs="B Titr" w:hint="cs"/>
          <w:b/>
          <w:bCs/>
          <w:i/>
          <w:iCs/>
          <w:rtl/>
          <w:lang w:bidi="fa-IR"/>
        </w:rPr>
        <w:t xml:space="preserve">   </w:t>
      </w:r>
      <w:r w:rsidR="008F7136">
        <w:rPr>
          <w:rFonts w:cs="B Titr" w:hint="cs"/>
          <w:b/>
          <w:bCs/>
          <w:i/>
          <w:iCs/>
          <w:rtl/>
          <w:lang w:bidi="fa-IR"/>
        </w:rPr>
        <w:t xml:space="preserve">    </w:t>
      </w:r>
      <w:r w:rsidR="00BF2A4F">
        <w:rPr>
          <w:rFonts w:cs="B Titr" w:hint="cs"/>
          <w:b/>
          <w:bCs/>
          <w:i/>
          <w:iCs/>
          <w:rtl/>
          <w:lang w:bidi="fa-IR"/>
        </w:rPr>
        <w:t xml:space="preserve">                                                                                                                                                         </w:t>
      </w:r>
    </w:p>
    <w:p w14:paraId="53A93958" w14:textId="77777777" w:rsidR="007826B2" w:rsidRDefault="00BF2A4F" w:rsidP="00BF2A4F">
      <w:pPr>
        <w:ind w:left="-270" w:right="-360" w:firstLine="2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             </w:t>
      </w:r>
      <w:r w:rsidRPr="00E115BB">
        <w:rPr>
          <w:rFonts w:cs="B Titr" w:hint="cs"/>
          <w:b/>
          <w:bCs/>
          <w:rtl/>
          <w:lang w:bidi="fa-IR"/>
        </w:rPr>
        <w:t>نام</w:t>
      </w:r>
      <w:r>
        <w:rPr>
          <w:rFonts w:cs="B Titr" w:hint="cs"/>
          <w:b/>
          <w:bCs/>
          <w:rtl/>
          <w:lang w:bidi="fa-IR"/>
        </w:rPr>
        <w:t xml:space="preserve"> و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امضاء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                  </w:t>
      </w:r>
      <w:r w:rsidRPr="00E115BB">
        <w:rPr>
          <w:rFonts w:cs="B Titr" w:hint="cs"/>
          <w:b/>
          <w:bCs/>
          <w:rtl/>
          <w:lang w:bidi="fa-IR"/>
        </w:rPr>
        <w:t>نام</w:t>
      </w:r>
      <w:r>
        <w:rPr>
          <w:rFonts w:cs="B Titr" w:hint="cs"/>
          <w:b/>
          <w:bCs/>
          <w:rtl/>
          <w:lang w:bidi="fa-IR"/>
        </w:rPr>
        <w:t xml:space="preserve"> و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امضاء 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  </w:t>
      </w:r>
    </w:p>
    <w:p w14:paraId="1E09C0FC" w14:textId="77777777" w:rsidR="005C64CC" w:rsidRDefault="005C64CC" w:rsidP="00BF2A4F">
      <w:pPr>
        <w:ind w:left="-270" w:right="-360" w:firstLine="2"/>
        <w:rPr>
          <w:rFonts w:cs="B Nazanin"/>
          <w:lang w:bidi="fa-IR"/>
        </w:rPr>
      </w:pPr>
    </w:p>
    <w:p w14:paraId="773D391E" w14:textId="77777777" w:rsidR="005C64CC" w:rsidRDefault="005C64CC" w:rsidP="00BF2A4F">
      <w:pPr>
        <w:ind w:left="-270" w:right="-360" w:firstLine="2"/>
        <w:rPr>
          <w:rFonts w:cs="B Nazanin"/>
          <w:rtl/>
          <w:lang w:bidi="fa-IR"/>
        </w:rPr>
      </w:pPr>
    </w:p>
    <w:p w14:paraId="61B1C3AC" w14:textId="77777777" w:rsidR="005C64CC" w:rsidRDefault="005C64CC" w:rsidP="005C64CC">
      <w:pPr>
        <w:rPr>
          <w:rtl/>
          <w:lang w:bidi="fa-IR"/>
        </w:rPr>
      </w:pPr>
    </w:p>
    <w:tbl>
      <w:tblPr>
        <w:tblStyle w:val="TableGrid"/>
        <w:bidiVisual/>
        <w:tblW w:w="10421" w:type="dxa"/>
        <w:jc w:val="center"/>
        <w:tblLook w:val="04A0" w:firstRow="1" w:lastRow="0" w:firstColumn="1" w:lastColumn="0" w:noHBand="0" w:noVBand="1"/>
      </w:tblPr>
      <w:tblGrid>
        <w:gridCol w:w="10421"/>
      </w:tblGrid>
      <w:tr w:rsidR="005C64CC" w14:paraId="2D97F754" w14:textId="77777777" w:rsidTr="005D10C3">
        <w:trPr>
          <w:jc w:val="center"/>
        </w:trPr>
        <w:tc>
          <w:tcPr>
            <w:tcW w:w="10421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7BAC8423" w14:textId="77777777" w:rsidR="005C64CC" w:rsidRDefault="005C64CC" w:rsidP="0062106A">
            <w:pPr>
              <w:spacing w:line="276" w:lineRule="auto"/>
              <w:rPr>
                <w:rtl/>
                <w:lang w:bidi="fa-IR"/>
              </w:rPr>
            </w:pPr>
            <w:r w:rsidRPr="00B0397F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مقدمه</w:t>
            </w:r>
          </w:p>
          <w:p w14:paraId="67E7CD31" w14:textId="234D4520" w:rsidR="004F5C19" w:rsidRPr="004F5C19" w:rsidRDefault="004F5C19" w:rsidP="0062106A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</w:pPr>
            <w:r w:rsidRPr="004F5C19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این طرح پژوهشی با هدف طراحی و استقرار یک نظام بومی، بهره‌وری‌محور و آینده‌نگر در حوزه جانشین‌پروری و مدیریت استعدادهای ثبتی تدوین شده است. سازمان ثبت اسناد و املاک کشور به‌عنوان یکی از نهادهای حاکمیتی حساس، برای تضمین تداوم اثربخش مأموریت‌های خود، نیازمند شناسایی، توسعه و نگهداشت سرمایه انسانی کلیدی بر پایه شایستگی، عملکرد و سلامت اداری می‌باشد</w:t>
            </w:r>
            <w:r w:rsidRPr="0062106A">
              <w:rPr>
                <w:rFonts w:ascii="Segoe UI" w:hAnsi="Segoe UI" w:cs="B Nazanin" w:hint="cs"/>
                <w:b/>
                <w:bCs/>
                <w:sz w:val="20"/>
                <w:szCs w:val="20"/>
                <w:rtl/>
              </w:rPr>
              <w:t xml:space="preserve">. </w:t>
            </w:r>
            <w:r w:rsidRPr="004F5C19">
              <w:rPr>
                <w:rFonts w:ascii="Segoe UI" w:hAnsi="Segoe UI" w:cs="B Nazanin"/>
                <w:b/>
                <w:bCs/>
                <w:sz w:val="20"/>
                <w:szCs w:val="20"/>
                <w:rtl/>
              </w:rPr>
              <w:t>خروجی‌های این پژوهش به‌گونه‌ای طراحی شده‌اند که مستقیماً در سیاست‌گذاری منابع انسانی، تصمیم‌گیری‌های مدیریتی و ارتقای بهره‌وری سازمانی قابل استفاده بوده و زمینه‌ساز کاهش ریسک‌های مدیریتی و رفتاری در بلندمدت باشند.</w:t>
            </w:r>
          </w:p>
          <w:p w14:paraId="24561DB7" w14:textId="77777777" w:rsidR="005C64CC" w:rsidRDefault="005C64CC" w:rsidP="0062106A">
            <w:pPr>
              <w:spacing w:line="276" w:lineRule="auto"/>
              <w:rPr>
                <w:rtl/>
                <w:lang w:bidi="fa-IR"/>
              </w:rPr>
            </w:pPr>
          </w:p>
          <w:p w14:paraId="16BEB7A5" w14:textId="77777777" w:rsidR="005C64CC" w:rsidRDefault="005C64CC" w:rsidP="0062106A">
            <w:pPr>
              <w:spacing w:line="276" w:lineRule="auto"/>
              <w:rPr>
                <w:rtl/>
                <w:lang w:bidi="fa-IR"/>
              </w:rPr>
            </w:pPr>
          </w:p>
        </w:tc>
      </w:tr>
      <w:tr w:rsidR="005C64CC" w14:paraId="69C3857C" w14:textId="77777777" w:rsidTr="005D10C3">
        <w:trPr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39F828CF" w14:textId="77777777" w:rsidR="005C64CC" w:rsidRPr="00FE07F0" w:rsidRDefault="005C64CC">
            <w:pPr>
              <w:pStyle w:val="ListParagraph"/>
              <w:numPr>
                <w:ilvl w:val="0"/>
                <w:numId w:val="1"/>
              </w:numPr>
              <w:tabs>
                <w:tab w:val="right" w:pos="252"/>
              </w:tabs>
              <w:bidi/>
              <w:spacing w:after="0"/>
              <w:ind w:left="0" w:firstLine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دلایل</w:t>
            </w:r>
            <w:r w:rsidRPr="00587917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87917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ضرورت ها، نیازمندی ها، اهداف و مشخصات کلی پروژه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why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 )</w:t>
            </w:r>
          </w:p>
          <w:p w14:paraId="38A6162C" w14:textId="791FB6DD" w:rsidR="004F5C19" w:rsidRPr="004F5C19" w:rsidRDefault="004F5C19" w:rsidP="0062106A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4F5C19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در شرایط کنونی نظام اداری کشور، بهره‌وری پایدار سازمان‌ها بدون توجه نظام‌مند به جانشین‌پروری هدفمند و مدیریت علمی استعدادها امکان‌پذیر نیست. سازمان ثبت اسناد و املاک کشور، به دلیل ماهیت حاکمیتی، گستردگی مأموریت‌ها و نقش مستقیم در اعتماد عمومی، بیش از پیش نیازمند چارچوبی بومی، شفاف و داده‌محور برای انتقال دانش، تداوم مدیریت و ارتقای سرمایه انسانی است.</w:t>
            </w:r>
            <w:r>
              <w:rPr>
                <w:rFonts w:ascii="Segoe UI" w:hAnsi="Segoe UI" w:cs="B Nazanin" w:hint="cs"/>
                <w:b/>
                <w:bCs/>
                <w:color w:val="212121"/>
                <w:sz w:val="20"/>
                <w:szCs w:val="20"/>
                <w:rtl/>
              </w:rPr>
              <w:t xml:space="preserve"> </w:t>
            </w:r>
            <w:r w:rsidRPr="004F5C19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فقدان یک نظام منسجم جانشین‌پروری می‌تواند منجر به کاهش بهره‌وری، تضعیف انگیزش کارکنان، اختلال در فرآیندهای مدیریتی و افزایش ریسک‌های رفتاری در سطوح مدیریتی آینده شود. این پژوهش با رویکردی آینده‌نگر، در پی پاسخ عملی و اجرایی به این چالش‌ها است.</w:t>
            </w:r>
          </w:p>
          <w:p w14:paraId="2A5AF276" w14:textId="154545A1" w:rsidR="00646FDF" w:rsidRDefault="00646FDF" w:rsidP="0062106A">
            <w:pPr>
              <w:pStyle w:val="NormalWeb"/>
              <w:bidi/>
              <w:spacing w:after="0" w:afterAutospacing="0"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46FDF">
              <w:rPr>
                <w:rFonts w:cs="B Titr" w:hint="cs"/>
                <w:b/>
                <w:bCs/>
                <w:sz w:val="20"/>
                <w:szCs w:val="20"/>
                <w:rtl/>
              </w:rPr>
              <w:t>ضرورت‌های نوظهور:</w:t>
            </w:r>
            <w:r w:rsidR="008142F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 </w:t>
            </w:r>
          </w:p>
          <w:p w14:paraId="15C458D1" w14:textId="1FBF3EB0" w:rsidR="008142F1" w:rsidRPr="008142F1" w:rsidRDefault="00B4011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>
              <w:rPr>
                <w:rFonts w:ascii="Segoe UI" w:hAnsi="Segoe UI" w:cs="B Titr" w:hint="cs"/>
                <w:b/>
                <w:bCs/>
                <w:color w:val="212121"/>
                <w:sz w:val="20"/>
                <w:szCs w:val="20"/>
                <w:rtl/>
              </w:rPr>
              <w:t>ت</w:t>
            </w:r>
            <w:r w:rsidR="008142F1" w:rsidRPr="008142F1"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  <w:t>حول دیجیتال و تغییر ماهیت مشاغل ثبتی</w:t>
            </w:r>
            <w:r w:rsidR="008142F1" w:rsidRPr="008142F1">
              <w:rPr>
                <w:rFonts w:ascii="Segoe UI" w:hAnsi="Segoe UI" w:cs="B Titr" w:hint="cs"/>
                <w:b/>
                <w:bCs/>
                <w:color w:val="212121"/>
                <w:sz w:val="20"/>
                <w:szCs w:val="20"/>
                <w:rtl/>
              </w:rPr>
              <w:t>:</w:t>
            </w:r>
            <w:r w:rsidR="008142F1">
              <w:rPr>
                <w:rFonts w:ascii="Segoe UI" w:hAnsi="Segoe UI" w:cs="B Nazanin" w:hint="cs"/>
                <w:b/>
                <w:bCs/>
                <w:color w:val="212121"/>
                <w:sz w:val="20"/>
                <w:szCs w:val="20"/>
                <w:rtl/>
              </w:rPr>
              <w:t xml:space="preserve"> </w:t>
            </w:r>
            <w:r w:rsidR="008142F1" w:rsidRPr="008142F1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با گسترش سامانه‌های هوشمند، دولت الکترونیک و پردازش داده‌محور، ماهیت مشاغل ثبتی از نقش‌های صرفاً اجرایی به نقش‌های تحلیلی، نظارتی و تصمیم‌یار در حال تغییر است. این تحول، نیازمند جانشینانی با مهارت‌های ترکیبی (فنی، شناختی، رفتاری و اخلاقی) است که در نظام‌های سنتی جانشین‌پروری شناسایی نمی‌شوند.</w:t>
            </w:r>
          </w:p>
          <w:p w14:paraId="4114F5A7" w14:textId="1311FAF9" w:rsidR="008142F1" w:rsidRPr="008142F1" w:rsidRDefault="008142F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8142F1"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  <w:t>ریسک خروج نیروهای کلیدی و گسست دانش سازمانی</w:t>
            </w:r>
            <w:r w:rsidRPr="008142F1">
              <w:rPr>
                <w:rFonts w:ascii="Segoe UI" w:hAnsi="Segoe UI" w:cs="B Titr" w:hint="cs"/>
                <w:b/>
                <w:bCs/>
                <w:color w:val="212121"/>
                <w:sz w:val="20"/>
                <w:szCs w:val="20"/>
                <w:rtl/>
              </w:rPr>
              <w:t>:</w:t>
            </w:r>
            <w:r>
              <w:rPr>
                <w:rFonts w:ascii="Segoe UI" w:hAnsi="Segoe UI" w:cs="B Nazanin" w:hint="cs"/>
                <w:b/>
                <w:bCs/>
                <w:color w:val="212121"/>
                <w:sz w:val="20"/>
                <w:szCs w:val="20"/>
                <w:rtl/>
              </w:rPr>
              <w:t xml:space="preserve"> </w:t>
            </w:r>
            <w:r w:rsidRPr="008142F1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افزایش بازنشستگی، جابه‌جایی و فرسودگی شغلی در میان نیروهای باتجربه، تهدیدی جدی برای انتقال دانش ضمنی و تداوم بهره‌وری سازمان محسوب می‌شود. نبود نظام جانشین‌پروری مبتنی بر بهره‌وری، این ریسک را تشدید می‌کند.</w:t>
            </w:r>
          </w:p>
          <w:p w14:paraId="4A4DE698" w14:textId="10D7BCE4" w:rsidR="008142F1" w:rsidRPr="008142F1" w:rsidRDefault="008142F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</w:pPr>
            <w:r w:rsidRPr="008142F1"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  <w:t>فشار فزاینده برای ارتقاء بهره‌وری در بخش عمومی</w:t>
            </w:r>
            <w:r>
              <w:rPr>
                <w:rFonts w:ascii="Segoe UI" w:hAnsi="Segoe UI" w:cs="B Titr" w:hint="cs"/>
                <w:b/>
                <w:bCs/>
                <w:color w:val="212121"/>
                <w:sz w:val="20"/>
                <w:szCs w:val="20"/>
                <w:rtl/>
              </w:rPr>
              <w:t xml:space="preserve">: </w:t>
            </w:r>
            <w:r w:rsidRPr="008142F1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الزامات قانونی، نظارتی و انتظارات عمومی، سازمان‌های حاکمیتی را ملزم به افزایش بهره‌وری با منابع محدود کرده است. بدون پیوند نظام‌مند بین بهره‌وری، عملکرد و مسیر ارتقاء، تحقق این هدف امکان‌پذیر نخواهد بود.</w:t>
            </w:r>
          </w:p>
          <w:p w14:paraId="34348BC1" w14:textId="48A30E59" w:rsidR="008142F1" w:rsidRPr="008142F1" w:rsidRDefault="008142F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8142F1"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  <w:t>افزایش حساسیت نسبت به سلامت اداری و پیشگیری از فساد</w:t>
            </w:r>
            <w:r w:rsidR="000C38EE" w:rsidRPr="000C38EE">
              <w:rPr>
                <w:rFonts w:ascii="Segoe UI" w:hAnsi="Segoe UI" w:cs="B Titr" w:hint="cs"/>
                <w:b/>
                <w:bCs/>
                <w:color w:val="212121"/>
                <w:sz w:val="20"/>
                <w:szCs w:val="20"/>
                <w:rtl/>
              </w:rPr>
              <w:t>:</w:t>
            </w:r>
            <w:r w:rsidR="000C38EE">
              <w:rPr>
                <w:rFonts w:ascii="Segoe UI" w:hAnsi="Segoe UI" w:cs="B Nazanin" w:hint="cs"/>
                <w:b/>
                <w:bCs/>
                <w:color w:val="212121"/>
                <w:sz w:val="20"/>
                <w:szCs w:val="20"/>
                <w:rtl/>
              </w:rPr>
              <w:t xml:space="preserve"> </w:t>
            </w:r>
            <w:r w:rsidRPr="008142F1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مشاغل ثبتی به‌طور ذاتی در معرض ریسک‌های رفتاری قرار دارند. پژوهش‌های نوین نشان می‌دهند که جانشین‌پروری غیرشفاف و غیرشایستگی‌محور می‌تواند به بازتولید فساد ساختاری منجر شود. طراحی نظام جانشین‌پروری مبتنی بر بهره‌وری و شایستگی، یک ضرورت پیشگیرانه محسوب می‌شود.</w:t>
            </w:r>
          </w:p>
          <w:p w14:paraId="425273BB" w14:textId="425E89A6" w:rsidR="008142F1" w:rsidRPr="0062106A" w:rsidRDefault="008142F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</w:rPr>
            </w:pPr>
            <w:r w:rsidRPr="008142F1"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  <w:t>تغییر انتظارات نیروی انسانی و کاهش اثربخشی مشوق‌های سنتی</w:t>
            </w:r>
            <w:r w:rsidR="000C38EE">
              <w:rPr>
                <w:rFonts w:ascii="Segoe UI" w:hAnsi="Segoe UI" w:cs="B Titr" w:hint="cs"/>
                <w:b/>
                <w:bCs/>
                <w:color w:val="212121"/>
                <w:sz w:val="20"/>
                <w:szCs w:val="20"/>
                <w:rtl/>
              </w:rPr>
              <w:t xml:space="preserve">: </w:t>
            </w:r>
            <w:r w:rsidRPr="008142F1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نسل‌های جدید کارکنان، به دنبال مسیر رشد شفاف، عدالت سازمانی، معنا در کار و امنیت حرفه‌ای هستند. نبود نظام مشخص مدیریت استعداد، منجر به کاهش انگیزش، تعلق خاطر و بهره‌وری می‌شود</w:t>
            </w:r>
            <w:r w:rsidRPr="008142F1">
              <w:rPr>
                <w:rFonts w:ascii="Segoe UI" w:hAnsi="Segoe UI" w:cs="Segoe UI"/>
                <w:color w:val="212121"/>
                <w:sz w:val="23"/>
                <w:szCs w:val="23"/>
                <w:rtl/>
              </w:rPr>
              <w:t>.</w:t>
            </w:r>
          </w:p>
          <w:p w14:paraId="150CE1C1" w14:textId="77777777" w:rsidR="005C64CC" w:rsidRDefault="00646FDF" w:rsidP="0062106A">
            <w:pPr>
              <w:pStyle w:val="NormalWeb"/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46FDF"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اهداف آینده‌نگر پروژه:</w:t>
            </w:r>
          </w:p>
          <w:p w14:paraId="60E68676" w14:textId="05774164" w:rsidR="000C38EE" w:rsidRPr="000C38EE" w:rsidRDefault="000C38EE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</w:pPr>
            <w:r w:rsidRPr="000C38EE"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  <w:t>ایجاد زیرساخت حکمرانی سرمایه انسانی مبتنی بر بهره‌وری</w:t>
            </w:r>
            <w:r>
              <w:rPr>
                <w:rFonts w:ascii="Segoe UI" w:hAnsi="Segoe UI" w:cs="B Titr" w:hint="cs"/>
                <w:b/>
                <w:bCs/>
                <w:color w:val="212121"/>
                <w:sz w:val="20"/>
                <w:szCs w:val="20"/>
                <w:rtl/>
              </w:rPr>
              <w:t xml:space="preserve">: </w:t>
            </w:r>
            <w:r w:rsidRPr="000C38EE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طراحی چارچوبی که جانشین‌پروری و مدیریت استعداد را به‌عنوان بخشی از نظام بهره‌وری سازمانی نهادینه کند و تصمیم‌گیری‌های مدیریتی را از رویکردهای سلیقه‌ای به داده‌محور ارتقاء دهد.</w:t>
            </w:r>
          </w:p>
          <w:p w14:paraId="3DFAA850" w14:textId="5E02CAAC" w:rsidR="000C38EE" w:rsidRPr="000C38EE" w:rsidRDefault="000C38EE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0C38EE"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  <w:t>آماده‌سازی نسل آینده مدیران و متخصصان ثبتی</w:t>
            </w:r>
            <w:r>
              <w:rPr>
                <w:rFonts w:ascii="Segoe UI" w:hAnsi="Segoe UI" w:cs="B Nazanin" w:hint="cs"/>
                <w:b/>
                <w:bCs/>
                <w:color w:val="212121"/>
                <w:sz w:val="20"/>
                <w:szCs w:val="20"/>
                <w:rtl/>
              </w:rPr>
              <w:t xml:space="preserve">: </w:t>
            </w:r>
            <w:r w:rsidRPr="000C38EE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شناسایی و پرورش جانشینانی که علاوه بر تخصص فنی، دارای شایستگی‌های اخلاقی، رفتاری، دیجیتال و تصمیم‌سازی باشند و بتوانند در شرایط عدم قطعیت و تغییرات سریع ایفای نقش کنند.</w:t>
            </w:r>
          </w:p>
          <w:p w14:paraId="3344F04A" w14:textId="2573CF7B" w:rsidR="000C38EE" w:rsidRPr="000C38EE" w:rsidRDefault="000C38EE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0C38EE"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  <w:t>افزایش بهره‌وری پایدار از طریق نگهداشت استعدادهای کلیدی</w:t>
            </w:r>
            <w:r w:rsidRPr="000C38EE">
              <w:rPr>
                <w:rFonts w:ascii="Segoe UI" w:hAnsi="Segoe UI" w:cs="B Titr" w:hint="cs"/>
                <w:b/>
                <w:bCs/>
                <w:color w:val="212121"/>
                <w:sz w:val="20"/>
                <w:szCs w:val="20"/>
                <w:rtl/>
              </w:rPr>
              <w:t>:</w:t>
            </w:r>
            <w:r>
              <w:rPr>
                <w:rFonts w:ascii="Segoe UI" w:hAnsi="Segoe UI" w:cs="B Nazanin" w:hint="cs"/>
                <w:b/>
                <w:bCs/>
                <w:color w:val="212121"/>
                <w:sz w:val="20"/>
                <w:szCs w:val="20"/>
                <w:rtl/>
              </w:rPr>
              <w:t xml:space="preserve"> </w:t>
            </w:r>
            <w:r w:rsidRPr="000C38EE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ایجاد مسیرهای رشد شفاف و انگیزشی برای کاهش ترک خدمت، افزایش تعلق خاطر شغلی و حفظ سرمایه انسانی در بلندمدت.</w:t>
            </w:r>
          </w:p>
          <w:p w14:paraId="3466E66D" w14:textId="35E65842" w:rsidR="000C38EE" w:rsidRPr="000C38EE" w:rsidRDefault="000C38EE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</w:pPr>
            <w:r w:rsidRPr="000C38EE"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  <w:t>کاهش ریسک‌های مدیریتی و رفتاری در آینده سازمان</w:t>
            </w:r>
            <w:r>
              <w:rPr>
                <w:rFonts w:ascii="Segoe UI" w:hAnsi="Segoe UI" w:cs="B Titr" w:hint="cs"/>
                <w:b/>
                <w:bCs/>
                <w:color w:val="212121"/>
                <w:sz w:val="20"/>
                <w:szCs w:val="20"/>
                <w:rtl/>
              </w:rPr>
              <w:t xml:space="preserve">: </w:t>
            </w:r>
            <w:r w:rsidRPr="000C38EE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استقرار نظامی که با ارزیابی چندبعدی شایستگی‌ها، احتمال انتصاب‌های پرریسک و بروز رفتارهای انحرافی را در سطوح مدیریتی آینده کاهش دهد.</w:t>
            </w:r>
          </w:p>
          <w:p w14:paraId="7F8C8BE4" w14:textId="25694AB5" w:rsidR="000C38EE" w:rsidRPr="000C38EE" w:rsidRDefault="000C38EE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0C38EE"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  <w:t>پشتیبانی از تحول دیجیتال و تصمیم‌گیری هوشمند</w:t>
            </w:r>
            <w:r w:rsidRPr="000C38EE">
              <w:rPr>
                <w:rFonts w:ascii="Segoe UI" w:hAnsi="Segoe UI" w:cs="B Titr" w:hint="cs"/>
                <w:b/>
                <w:bCs/>
                <w:color w:val="212121"/>
                <w:sz w:val="20"/>
                <w:szCs w:val="20"/>
                <w:rtl/>
              </w:rPr>
              <w:t>:</w:t>
            </w:r>
            <w:r>
              <w:rPr>
                <w:rFonts w:ascii="Segoe UI" w:hAnsi="Segoe UI" w:cs="B Nazanin" w:hint="cs"/>
                <w:b/>
                <w:bCs/>
                <w:color w:val="212121"/>
                <w:sz w:val="20"/>
                <w:szCs w:val="20"/>
                <w:rtl/>
              </w:rPr>
              <w:t xml:space="preserve"> </w:t>
            </w:r>
            <w:r w:rsidRPr="000C38EE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هم‌راستاسازی نظام جانشین‌پروری با الزامات تحول دیجیتال، استفاده از داده‌ها و شاخص‌های بهره‌وری برای پیش‌بینی نیازهای آتی سازمان.</w:t>
            </w:r>
          </w:p>
          <w:p w14:paraId="126541FB" w14:textId="0796C2AA" w:rsidR="000C38EE" w:rsidRDefault="000C38EE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</w:rPr>
            </w:pPr>
            <w:r w:rsidRPr="000C38EE">
              <w:rPr>
                <w:rFonts w:ascii="Segoe UI" w:hAnsi="Segoe UI" w:cs="B Titr"/>
                <w:b/>
                <w:bCs/>
                <w:color w:val="212121"/>
                <w:sz w:val="20"/>
                <w:szCs w:val="20"/>
                <w:rtl/>
              </w:rPr>
              <w:t>تقویت اعتماد سازمانی و تصویر نهادی سازمان ثبت</w:t>
            </w:r>
            <w:r w:rsidRPr="000C38EE">
              <w:rPr>
                <w:rFonts w:ascii="Segoe UI" w:hAnsi="Segoe UI" w:cs="B Titr" w:hint="cs"/>
                <w:b/>
                <w:bCs/>
                <w:color w:val="212121"/>
                <w:sz w:val="20"/>
                <w:szCs w:val="20"/>
                <w:rtl/>
              </w:rPr>
              <w:t>:</w:t>
            </w:r>
            <w:r>
              <w:rPr>
                <w:rFonts w:ascii="Segoe UI" w:hAnsi="Segoe UI" w:cs="B Nazanin" w:hint="cs"/>
                <w:b/>
                <w:bCs/>
                <w:color w:val="212121"/>
                <w:sz w:val="20"/>
                <w:szCs w:val="20"/>
                <w:rtl/>
              </w:rPr>
              <w:t xml:space="preserve"> </w:t>
            </w:r>
            <w:r w:rsidRPr="000C38EE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ایجاد ادراک عدالت، شفافیت و شایسته‌سالاری در میان کارکنان که منجر به افزایش اعتماد درون‌سازمانی و ارتقاء جایگاه سازمان به‌عنوان یک نهاد حرفه‌ای و پاسخگو می‌شود.</w:t>
            </w:r>
          </w:p>
          <w:p w14:paraId="0C3BB60B" w14:textId="46A9CC98" w:rsidR="000C38EE" w:rsidRPr="000C38EE" w:rsidRDefault="000C38EE" w:rsidP="0062106A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0C38EE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این پروژه صرفاً پاسخ به یک نیاز مقطعی نیست</w:t>
            </w:r>
            <w:r>
              <w:rPr>
                <w:rFonts w:ascii="Segoe UI" w:hAnsi="Segoe UI" w:cs="B Nazanin" w:hint="cs"/>
                <w:b/>
                <w:bCs/>
                <w:color w:val="212121"/>
                <w:sz w:val="20"/>
                <w:szCs w:val="20"/>
                <w:rtl/>
              </w:rPr>
              <w:t xml:space="preserve"> </w:t>
            </w:r>
            <w:r w:rsidRPr="000C38EE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بلکه سرمایه‌گذاری راهبردی برای آینده بهره‌وری، سلامت اداری و پایداری مدیریت در سازمان ثبت اسناد و املاک کشور است</w:t>
            </w:r>
            <w:r w:rsidRPr="000C38EE">
              <w:rPr>
                <w:rFonts w:ascii="Segoe UI" w:hAnsi="Segoe UI" w:cs="B Nazanin" w:hint="cs"/>
                <w:b/>
                <w:bCs/>
                <w:color w:val="212121"/>
                <w:sz w:val="20"/>
                <w:szCs w:val="20"/>
                <w:rtl/>
              </w:rPr>
              <w:t>.</w:t>
            </w:r>
          </w:p>
        </w:tc>
      </w:tr>
      <w:tr w:rsidR="005C64CC" w14:paraId="78900EAE" w14:textId="77777777" w:rsidTr="005D10C3">
        <w:trPr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2BB12B51" w14:textId="77777777" w:rsidR="008843F9" w:rsidRPr="008843F9" w:rsidRDefault="005C64CC">
            <w:pPr>
              <w:pStyle w:val="ListParagraph"/>
              <w:numPr>
                <w:ilvl w:val="0"/>
                <w:numId w:val="1"/>
              </w:numPr>
              <w:tabs>
                <w:tab w:val="right" w:pos="72"/>
                <w:tab w:val="right" w:pos="342"/>
              </w:tabs>
              <w:bidi/>
              <w:spacing w:after="0"/>
              <w:ind w:left="0" w:firstLine="18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8843F9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اطلاعات پیش زمینه درباره موضوع مربوطه </w:t>
            </w:r>
            <w:r w:rsidRPr="008843F9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8843F9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who</w:t>
            </w:r>
            <w:r w:rsidRPr="008843F9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0E472E05" w14:textId="58B52218" w:rsidR="007665E7" w:rsidRPr="007665E7" w:rsidRDefault="007665E7" w:rsidP="0062106A">
            <w:pPr>
              <w:pStyle w:val="ListParagraph"/>
              <w:tabs>
                <w:tab w:val="right" w:pos="72"/>
                <w:tab w:val="right" w:pos="342"/>
              </w:tabs>
              <w:bidi/>
              <w:ind w:left="18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در ادب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نو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منابع انسان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جانش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ن‌پرور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(Succession Planning)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و مد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استعدادها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(Talent Management)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به‌عنوان اجزا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اصل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راهبرد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منابع انسان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(Strategic Human Resource Management)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شناخته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شوند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که نقش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تع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ن‌کننده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در تضم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بهره‌ور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پا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دار،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انتقال دانش سازمان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و تداوم اثربخش مد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فا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کنند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[1][2]. شواهد پژوهش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نشان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دهند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سازمان‌ها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که از نظام‌ها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مدون و داده‌محور جانش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ن‌پرور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برخوردارند، در مقا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سه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با سا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سازمان‌ها، سطوح بالاتر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از بهره‌ور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(Productivity)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، عملکرد پا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دار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(Sustainable Performance)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و تاب‌آور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سازمان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(Organizational Resilience)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را تجربه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کنند</w:t>
            </w:r>
            <w:r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.[1] 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بر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اساس نظر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ه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سرما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ه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انسان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(Human Capital Theory)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، دانش، مهارت‌ها و شا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ستگ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کارکنان به‌عنوان دارا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نامشهود سازمان تلق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شوند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که در صورت سرما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ه‌گذار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هدفمند،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توانند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به 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جاد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مز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رقابت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منجر شوند [3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و2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]. در امتداد 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دگاه،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چارچوب ظرف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پو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(Dynamic Capabilities Framework)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تأک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کند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که سازمان‌ها برا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مواجهه مؤثر با مح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ط‌ها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متغ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توانا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شناسا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بازپ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کربند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و توسعه مستمر منابع انسان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خود را داشته باشند [4][5]. جانش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ن‌پرور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مبتن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بر بهره‌ور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در 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چارچوب، به‌عنوان 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از سازوکاره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توسعه ظرف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آ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نده‌ساز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سازمان شناخته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شود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</w:p>
          <w:p w14:paraId="5706C6C6" w14:textId="1445A6C0" w:rsidR="0062106A" w:rsidRPr="008B2A5B" w:rsidRDefault="007665E7" w:rsidP="008B2A5B">
            <w:pPr>
              <w:pStyle w:val="ListParagraph"/>
              <w:tabs>
                <w:tab w:val="right" w:pos="72"/>
                <w:tab w:val="right" w:pos="342"/>
              </w:tabs>
              <w:bidi/>
              <w:ind w:left="18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مطالعات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جد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در حوزه مد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استعداد 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کپارچه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(Integrated Talent Management)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نشان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دهند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که اثربخش‌تر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نظام‌ها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جانش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ن‌پرور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آن‌ها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هستند که به‌صورت نظام‌مند با س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ستم‌ها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عملکرد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(Performance Management Systems)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، چارچوب‌ها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شا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ستگ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(Competency Frameworks)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، مس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پ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شرفت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شغل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(Career Pathing)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و برنامه‌ها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توسعه رهبر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(Leadership Development Programs)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پ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وند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خورده‌اند [6][7]. استفاده از شاخص‌ها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عملکرد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(Key Performance Indicators – KPIs)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و تحل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داده‌ها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منابع انسان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(HR Analytics)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، امکان تصم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م‌گ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شفاف، مبتن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بر شواهد و عار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از سل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قه‌گرا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را در فرآ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ندها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جانش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و ارتقاء فراهم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سازد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[7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][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8</w:t>
            </w:r>
            <w:r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[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</w:p>
          <w:p w14:paraId="34588FA7" w14:textId="4C46E688" w:rsidR="007665E7" w:rsidRPr="007665E7" w:rsidRDefault="007665E7" w:rsidP="0062106A">
            <w:pPr>
              <w:pStyle w:val="ListParagraph"/>
              <w:tabs>
                <w:tab w:val="right" w:pos="72"/>
                <w:tab w:val="right" w:pos="342"/>
              </w:tabs>
              <w:bidi/>
              <w:ind w:left="18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از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منظر روانشناس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سازمان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پژوهش‌ها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روز دن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بر نقش محور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تعلق خاطر شغل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(Work Engagement)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، رضا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شغل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(Job Satisfaction)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و تعهد سازمان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(Organizational Commitment)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در نگهداشت استعدادها و پا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دار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نظام‌ها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جانش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ن‌پرور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تأک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دارند [9][10]. کارکنان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که سطح 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بالاتر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از مشارکت، معنا و انرژ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روان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را در کار تجربه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کنند،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آمادگ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شتر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برا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پذ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رش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مسئول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آ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نده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و 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فا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نقش‌ها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سازمان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دارند [10]. همچن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مفهوم سرما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ه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روانشناخت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(Psychological Capital)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شامل ام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تاب‌آور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خودکارآمد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و خوش‌ب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به‌عنوان 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از پ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ش‌ب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مهم موفق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جانش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نان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آ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نده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شناخته شده است</w:t>
            </w:r>
            <w:r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.[</w:t>
            </w:r>
            <w:r>
              <w:rPr>
                <w:rFonts w:cs="B Nazanin"/>
                <w:b/>
                <w:bCs/>
                <w:sz w:val="20"/>
                <w:szCs w:val="20"/>
                <w:lang w:bidi="fa-IR"/>
              </w:rPr>
              <w:t>11</w:t>
            </w:r>
            <w:r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]</w:t>
            </w:r>
          </w:p>
          <w:p w14:paraId="5F70B472" w14:textId="76C50256" w:rsidR="007665E7" w:rsidRPr="007665E7" w:rsidRDefault="007665E7" w:rsidP="0062106A">
            <w:pPr>
              <w:tabs>
                <w:tab w:val="right" w:pos="72"/>
                <w:tab w:val="right" w:pos="342"/>
              </w:tabs>
              <w:spacing w:line="276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lastRenderedPageBreak/>
              <w:t>در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سال‌ها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اخ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تمرکز ادب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ات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علم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به سمت جانش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ن‌پرور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مبتن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بر بهره‌ور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(Performance-Driven / Productivity-Oriented Succession Planning) 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سوق 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افته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است. 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رو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کرد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تأک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دارد که جانش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نان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بالقوه با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بر اساس مع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ارها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عملکرد</w:t>
            </w:r>
            <w:r w:rsidRPr="007665E7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(Performance Metrics)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، شا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ستگ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کل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(Core Competencies) 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و م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زان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اثربخش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واقع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در نقش‌ها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سازمان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ارز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اب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شوند، نه صرفاً بر مبنا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سابقه 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ا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ملاحظات غ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رس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ستم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[12][13]. شواهد تجرب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نشان م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دهد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چن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رو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کرد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منجر به افزا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کارا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کاهش خطاها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مد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بهبود نتا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ج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سازمان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</w:t>
            </w:r>
            <w:r w:rsidRPr="007665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شود</w:t>
            </w:r>
            <w:r>
              <w:rPr>
                <w:rFonts w:cs="B Nazanin"/>
                <w:b/>
                <w:bCs/>
                <w:sz w:val="20"/>
                <w:szCs w:val="20"/>
                <w:lang w:bidi="fa-IR"/>
              </w:rPr>
              <w:t>.[14]</w:t>
            </w:r>
          </w:p>
          <w:p w14:paraId="197A08E9" w14:textId="77777777" w:rsidR="007665E7" w:rsidRDefault="007665E7" w:rsidP="0062106A">
            <w:pPr>
              <w:pStyle w:val="ListParagraph"/>
              <w:tabs>
                <w:tab w:val="right" w:pos="72"/>
                <w:tab w:val="right" w:pos="342"/>
              </w:tabs>
              <w:bidi/>
              <w:ind w:left="18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از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سو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گر،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توجه به سلامت ادار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و 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کپارچگ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سازمان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(Organizational Integrity &amp; Governance Health)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به‌عنوان 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از ارکان طراح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نظام‌ها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جانش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ن‌پرور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مطرح است. مطالعات نشان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دهند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نظام‌ها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ارتقاء و جانش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غ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رشفاف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توانند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به بازتول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رفتارها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پرر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سک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و فس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سازمان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منجر شوند [15]. در مقابل، استفاده از شاخص‌ها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رفتار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پ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ش‌ب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کننده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(Predictive Behavioral Indicators)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، تعهد اخلاق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(Ethical Commitment)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و سازوکارها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ارز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اب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چندمنبع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احتمال بروز انحرافات رفتار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را به‌طور معنادار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کاهش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دهد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[16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][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17</w:t>
            </w:r>
            <w:r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[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</w:p>
          <w:p w14:paraId="50D438B3" w14:textId="49BE02B0" w:rsidR="005C64CC" w:rsidRPr="007665E7" w:rsidRDefault="007665E7" w:rsidP="0062106A">
            <w:pPr>
              <w:pStyle w:val="ListParagraph"/>
              <w:tabs>
                <w:tab w:val="right" w:pos="72"/>
                <w:tab w:val="right" w:pos="342"/>
              </w:tabs>
              <w:bidi/>
              <w:ind w:left="18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تجارب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موفق جهان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در سازمان‌ها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دولت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و حاکم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نشان م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دهد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که پ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اده‌ساز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نظام‌ها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نو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جانش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ن‌پرور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و مد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استعداد معمولاً با بهره‌گ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از ابزارها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مانند مخازن استعداد (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Talent Pools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)، مس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جانش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(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Succession Pipelines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)، س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ستم‌ها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بازخورد ۳۶۰ درجه (360-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Degree Feedback Systems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)، مراکز ارز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اب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رفتار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(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Behavioral Assessment Centers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) و مدل‌ها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شا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ستگ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رهبر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(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Leadership Competency Models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) همراه است [18][19]. همچن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استفاده از فناور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نو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نظ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People Analytics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و 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t>AI-Powered Assessments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، دقت، عدالت و قابل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اجرا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نظام‌ها را افزا</w:t>
            </w:r>
            <w:r w:rsidRPr="007665E7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7665E7">
              <w:rPr>
                <w:rFonts w:ascii="Times New Roman" w:hAnsi="Times New Roman" w:cs="B Nazanin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Pr="007665E7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داده است [20].</w:t>
            </w:r>
          </w:p>
        </w:tc>
      </w:tr>
      <w:tr w:rsidR="005C64CC" w14:paraId="2D32392C" w14:textId="77777777" w:rsidTr="00604BCB">
        <w:trPr>
          <w:trHeight w:val="2760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9901961" w14:textId="77777777" w:rsidR="005C64CC" w:rsidRDefault="005C64CC">
            <w:pPr>
              <w:pStyle w:val="ListParagraph"/>
              <w:numPr>
                <w:ilvl w:val="0"/>
                <w:numId w:val="1"/>
              </w:numPr>
              <w:tabs>
                <w:tab w:val="right" w:pos="72"/>
                <w:tab w:val="right" w:pos="342"/>
              </w:tabs>
              <w:bidi/>
              <w:spacing w:after="0"/>
              <w:ind w:left="0" w:firstLine="18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محدوده</w:t>
            </w:r>
            <w:r w:rsidRPr="003716E4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شرح خدمات، دستاوردها و نتایج مورد انتظار پروژه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what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3C9F0B24" w14:textId="77777777" w:rsidR="0062106A" w:rsidRDefault="0018401A" w:rsidP="0062106A">
            <w:pPr>
              <w:spacing w:before="100" w:beforeAutospacing="1" w:after="100" w:afterAutospacing="1" w:line="276" w:lineRule="auto"/>
              <w:rPr>
                <w:rFonts w:ascii="Calibri" w:eastAsia="Calibri" w:hAnsi="Calibri" w:cs="B Titr"/>
                <w:b/>
                <w:bCs/>
                <w:sz w:val="20"/>
                <w:szCs w:val="20"/>
              </w:rPr>
            </w:pPr>
            <w:r w:rsidRPr="0018401A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محدوده تخصصی:</w:t>
            </w:r>
          </w:p>
          <w:p w14:paraId="3572B789" w14:textId="56A96BF2" w:rsidR="006C60D6" w:rsidRPr="006C60D6" w:rsidRDefault="006C60D6" w:rsidP="0062106A">
            <w:pPr>
              <w:spacing w:before="100" w:beforeAutospacing="1" w:after="100" w:afterAutospacing="1" w:line="276" w:lineRule="auto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محدوده این پروژه، طراحی، بومی‌سازی و ارائه نقشه اجرایی یک نظام جامع جانشین‌پروری و مدیریت استعدادهای ثبتی مبتنی بر بهره‌وری است که به‌صورت یکپارچه ابعاد راهبردی، ساختاری، رفتاری، فناورانه و سیاستی سازمان را پوشش می‌دهد. این نظام با تمرکز بر شرایط خاص سازمان ثبت اسناد و املاک کشور، ویژگی‌های منابع انسانی بخش عمومی، الزامات سلامت اداری، و تحولات ناشی از دیجیتالی شدن خدمات ثبتی طراحی می‌شود.</w:t>
            </w:r>
          </w:p>
          <w:p w14:paraId="0CF7C3F6" w14:textId="77777777" w:rsidR="006C60D6" w:rsidRPr="006C60D6" w:rsidRDefault="006C60D6" w:rsidP="0062106A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</w:rPr>
            </w:pPr>
            <w:r w:rsidRPr="006C60D6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حوزه تخصصی پروژه شامل موارد زیر است:</w:t>
            </w:r>
          </w:p>
          <w:p w14:paraId="182568E5" w14:textId="77777777" w:rsidR="006C60D6" w:rsidRPr="006C60D6" w:rsidRDefault="006C60D6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6C60D6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 xml:space="preserve">مدیریت راهبردی منابع انسانی 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(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</w:rPr>
              <w:t>Strategic HRM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)</w:t>
            </w:r>
          </w:p>
          <w:p w14:paraId="6E35D954" w14:textId="77777777" w:rsidR="006C60D6" w:rsidRPr="006C60D6" w:rsidRDefault="006C60D6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6C60D6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 xml:space="preserve">جانشین‌پروری 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(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</w:rPr>
              <w:t>Succession Planning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)</w:t>
            </w:r>
          </w:p>
          <w:p w14:paraId="22DF57F0" w14:textId="77777777" w:rsidR="006C60D6" w:rsidRPr="006C60D6" w:rsidRDefault="006C60D6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6C60D6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 xml:space="preserve">مدیریت استعداد یکپارچه 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(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</w:rPr>
              <w:t>Integrated Talent Management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)</w:t>
            </w:r>
          </w:p>
          <w:p w14:paraId="6D3D65BB" w14:textId="77777777" w:rsidR="006C60D6" w:rsidRPr="006C60D6" w:rsidRDefault="006C60D6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6C60D6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 xml:space="preserve">بهره‌وری نیروی انسانی 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(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</w:rPr>
              <w:t>Human Capital Productivity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)</w:t>
            </w:r>
          </w:p>
          <w:p w14:paraId="6774A513" w14:textId="77777777" w:rsidR="006C60D6" w:rsidRPr="006C60D6" w:rsidRDefault="006C60D6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6C60D6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تحلیل داده‌های منابع انسانی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 xml:space="preserve"> (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</w:rPr>
              <w:t>HR Analytics / People Analytics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)</w:t>
            </w:r>
          </w:p>
          <w:p w14:paraId="00EDCAB5" w14:textId="77777777" w:rsidR="006C60D6" w:rsidRPr="006C60D6" w:rsidRDefault="006C60D6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6C60D6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شایستگی‌های رهبری و مدیریتی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 xml:space="preserve"> (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</w:rPr>
              <w:t>Leadership Competency Modeling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)</w:t>
            </w:r>
          </w:p>
          <w:p w14:paraId="3D863E72" w14:textId="77777777" w:rsidR="006C60D6" w:rsidRPr="006C60D6" w:rsidRDefault="006C60D6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6C60D6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سلامت اداری، شفافیت و پیشگیری از رفتارهای پرریسک</w:t>
            </w:r>
          </w:p>
          <w:p w14:paraId="135AD337" w14:textId="673498FB" w:rsidR="006C60D6" w:rsidRPr="006C60D6" w:rsidRDefault="006C60D6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  <w:r w:rsidRPr="006C60D6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 xml:space="preserve">تحول دیجیتال در نظام‌های منابع انسانی 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(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</w:rPr>
              <w:t>Digital HR Transformation</w:t>
            </w:r>
            <w:r w:rsidRPr="006C60D6">
              <w:rPr>
                <w:rFonts w:asciiTheme="majorBidi" w:hAnsiTheme="majorBidi" w:cstheme="majorBidi"/>
                <w:b/>
                <w:bCs/>
                <w:color w:val="212121"/>
                <w:sz w:val="20"/>
                <w:szCs w:val="20"/>
                <w:rtl/>
              </w:rPr>
              <w:t>)</w:t>
            </w:r>
          </w:p>
          <w:p w14:paraId="528CBFF9" w14:textId="2B669D1C" w:rsidR="006C60D6" w:rsidRDefault="006C60D6" w:rsidP="0062106A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</w:rPr>
            </w:pPr>
            <w:r w:rsidRPr="006C60D6"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  <w:t>این پروژه از سطح «مطالعه نظری» فراتر رفته و به طراحی نظام قابل استقرار و سیاست‌پذیر در سازمان منجر خواهد شد.</w:t>
            </w:r>
          </w:p>
          <w:p w14:paraId="54647BE4" w14:textId="77777777" w:rsidR="00F6750D" w:rsidRDefault="00F6750D" w:rsidP="0062106A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</w:rPr>
            </w:pPr>
          </w:p>
          <w:p w14:paraId="2E948121" w14:textId="77777777" w:rsidR="00F6750D" w:rsidRDefault="00F6750D" w:rsidP="0062106A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</w:rPr>
            </w:pPr>
          </w:p>
          <w:p w14:paraId="05C1AB0D" w14:textId="77777777" w:rsidR="00F6750D" w:rsidRPr="0062106A" w:rsidRDefault="00F6750D" w:rsidP="0062106A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Segoe UI" w:hAnsi="Segoe UI" w:cs="B Nazanin"/>
                <w:b/>
                <w:bCs/>
                <w:color w:val="212121"/>
                <w:sz w:val="20"/>
                <w:szCs w:val="20"/>
                <w:rtl/>
              </w:rPr>
            </w:pPr>
          </w:p>
          <w:p w14:paraId="76014FAE" w14:textId="77777777" w:rsidR="0062106A" w:rsidRDefault="0018401A" w:rsidP="0062106A">
            <w:pPr>
              <w:spacing w:before="100" w:beforeAutospacing="1" w:after="100" w:afterAutospacing="1" w:line="276" w:lineRule="auto"/>
              <w:rPr>
                <w:rFonts w:eastAsia="Calibri" w:cs="B Titr"/>
                <w:b/>
                <w:bCs/>
                <w:sz w:val="22"/>
                <w:szCs w:val="22"/>
              </w:rPr>
            </w:pPr>
            <w:r w:rsidRPr="0018401A">
              <w:rPr>
                <w:rFonts w:eastAsia="Calibri" w:cs="B Titr" w:hint="cs"/>
                <w:b/>
                <w:bCs/>
                <w:sz w:val="22"/>
                <w:szCs w:val="22"/>
                <w:rtl/>
              </w:rPr>
              <w:lastRenderedPageBreak/>
              <w:t>شرح خدمات:</w:t>
            </w:r>
          </w:p>
          <w:p w14:paraId="34EF5942" w14:textId="76F37CA2" w:rsidR="006C60D6" w:rsidRPr="0062106A" w:rsidRDefault="006C60D6" w:rsidP="0062106A">
            <w:pPr>
              <w:spacing w:before="100" w:beforeAutospacing="1" w:after="100" w:afterAutospacing="1" w:line="276" w:lineRule="auto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شرح خدمات پروژه، مبتنی بر رویکرد مرحله‌ای، داده‌محور و آینده‌نگر، به شرح زیر است:</w:t>
            </w:r>
          </w:p>
          <w:p w14:paraId="429816F2" w14:textId="14AE573A" w:rsidR="006C60D6" w:rsidRPr="0062106A" w:rsidRDefault="006C60D6">
            <w:pPr>
              <w:pStyle w:val="ListParagraph"/>
              <w:numPr>
                <w:ilvl w:val="0"/>
                <w:numId w:val="15"/>
              </w:numPr>
              <w:bidi/>
              <w:spacing w:before="100" w:beforeAutospacing="1" w:after="100" w:afterAutospacing="1"/>
              <w:rPr>
                <w:rFonts w:eastAsia="Calibri" w:cs="B Titr"/>
                <w:b/>
                <w:bCs/>
                <w:sz w:val="20"/>
                <w:szCs w:val="20"/>
              </w:rPr>
            </w:pPr>
            <w:r w:rsidRPr="0062106A">
              <w:rPr>
                <w:rFonts w:eastAsia="Calibri" w:cs="B Titr"/>
                <w:b/>
                <w:bCs/>
                <w:sz w:val="20"/>
                <w:szCs w:val="20"/>
                <w:rtl/>
              </w:rPr>
              <w:t>تحلیل وضعیت موجود و تشخیص شکاف‌ها</w:t>
            </w:r>
          </w:p>
          <w:p w14:paraId="5FB522B8" w14:textId="77777777" w:rsidR="006C60D6" w:rsidRPr="006C60D6" w:rsidRDefault="006C60D6">
            <w:pPr>
              <w:numPr>
                <w:ilvl w:val="0"/>
                <w:numId w:val="8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تحلیل ساختار فعلی منابع انسانی، نظام ارتقاء، انتصابات و جانشینی</w:t>
            </w:r>
          </w:p>
          <w:p w14:paraId="4301E0C2" w14:textId="77777777" w:rsidR="006C60D6" w:rsidRPr="006C60D6" w:rsidRDefault="006C60D6">
            <w:pPr>
              <w:numPr>
                <w:ilvl w:val="0"/>
                <w:numId w:val="8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شناسایی نقاط ضعف، ریسک‌ها و گلوگاه‌های بهره‌وری نیروی انسانی</w:t>
            </w:r>
          </w:p>
          <w:p w14:paraId="3A184C3E" w14:textId="77777777" w:rsidR="006C60D6" w:rsidRPr="006C60D6" w:rsidRDefault="006C60D6">
            <w:pPr>
              <w:numPr>
                <w:ilvl w:val="0"/>
                <w:numId w:val="8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تحلیل داده‌های عملکردی، ماندگاری نیروها، ترک خدمت و فرسودگی شغلی</w:t>
            </w:r>
          </w:p>
          <w:p w14:paraId="29665F5B" w14:textId="77777777" w:rsidR="006C60D6" w:rsidRDefault="006C60D6">
            <w:pPr>
              <w:numPr>
                <w:ilvl w:val="0"/>
                <w:numId w:val="8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شناسایی مشاغل و پست‌های کلیدی (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</w:rPr>
              <w:t>Critical Positions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)</w:t>
            </w:r>
          </w:p>
          <w:p w14:paraId="23BCB0FB" w14:textId="3D9CA7A8" w:rsidR="006C60D6" w:rsidRPr="0062106A" w:rsidRDefault="006C60D6">
            <w:pPr>
              <w:pStyle w:val="ListParagraph"/>
              <w:numPr>
                <w:ilvl w:val="0"/>
                <w:numId w:val="15"/>
              </w:numPr>
              <w:bidi/>
              <w:spacing w:before="100" w:beforeAutospacing="1" w:after="100" w:afterAutospacing="1"/>
              <w:rPr>
                <w:rFonts w:eastAsia="Calibri" w:cs="B Titr"/>
                <w:b/>
                <w:bCs/>
                <w:sz w:val="20"/>
                <w:szCs w:val="20"/>
              </w:rPr>
            </w:pPr>
            <w:r w:rsidRPr="0062106A">
              <w:rPr>
                <w:rFonts w:eastAsia="Calibri" w:cs="B Titr"/>
                <w:b/>
                <w:bCs/>
                <w:sz w:val="20"/>
                <w:szCs w:val="20"/>
                <w:rtl/>
              </w:rPr>
              <w:t>طراحی چارچوب شایستگی‌های کلیدی</w:t>
            </w:r>
          </w:p>
          <w:p w14:paraId="18DE5C89" w14:textId="77777777" w:rsidR="006C60D6" w:rsidRPr="006C60D6" w:rsidRDefault="006C60D6">
            <w:pPr>
              <w:numPr>
                <w:ilvl w:val="0"/>
                <w:numId w:val="9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تدوین مدل شایستگی‌های تخصصی، مدیریتی، رفتاری و اخلاقی</w:t>
            </w:r>
          </w:p>
          <w:p w14:paraId="2590B4F6" w14:textId="77777777" w:rsidR="006C60D6" w:rsidRPr="006C60D6" w:rsidRDefault="006C60D6">
            <w:pPr>
              <w:numPr>
                <w:ilvl w:val="0"/>
                <w:numId w:val="9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هم‌راستاسازی شایستگی‌ها با اهداف بهره‌وری و مأموریت‌های ثبتی</w:t>
            </w:r>
          </w:p>
          <w:p w14:paraId="3B7AF5E4" w14:textId="77777777" w:rsidR="006C60D6" w:rsidRPr="006C60D6" w:rsidRDefault="006C60D6">
            <w:pPr>
              <w:numPr>
                <w:ilvl w:val="0"/>
                <w:numId w:val="9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تفکیک شایستگی‌های حال‌محور و آینده‌محور (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</w:rPr>
              <w:t>Future-Oriented Competencies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)</w:t>
            </w:r>
          </w:p>
          <w:p w14:paraId="3D240CF0" w14:textId="4E4C6EFC" w:rsidR="006C60D6" w:rsidRPr="0062106A" w:rsidRDefault="006C60D6">
            <w:pPr>
              <w:pStyle w:val="ListParagraph"/>
              <w:numPr>
                <w:ilvl w:val="0"/>
                <w:numId w:val="15"/>
              </w:numPr>
              <w:bidi/>
              <w:spacing w:before="100" w:beforeAutospacing="1" w:after="100" w:afterAutospacing="1"/>
              <w:rPr>
                <w:rFonts w:eastAsia="Calibri" w:cs="B Titr"/>
                <w:b/>
                <w:bCs/>
                <w:sz w:val="20"/>
                <w:szCs w:val="20"/>
              </w:rPr>
            </w:pPr>
            <w:r w:rsidRPr="0062106A">
              <w:rPr>
                <w:rFonts w:eastAsia="Calibri" w:cs="B Titr"/>
                <w:b/>
                <w:bCs/>
                <w:sz w:val="20"/>
                <w:szCs w:val="20"/>
                <w:rtl/>
              </w:rPr>
              <w:t>طراحی نظام بومی جانشین‌پروری مبتنی بر بهره‌وری</w:t>
            </w:r>
          </w:p>
          <w:p w14:paraId="2B1126BC" w14:textId="77777777" w:rsidR="006C60D6" w:rsidRPr="006C60D6" w:rsidRDefault="006C60D6">
            <w:pPr>
              <w:numPr>
                <w:ilvl w:val="0"/>
                <w:numId w:val="10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طراحی مسیرهای جانشینی (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</w:rPr>
              <w:t>Succession Pipelines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)</w:t>
            </w:r>
          </w:p>
          <w:p w14:paraId="4C07C214" w14:textId="77777777" w:rsidR="006C60D6" w:rsidRPr="006C60D6" w:rsidRDefault="006C60D6">
            <w:pPr>
              <w:numPr>
                <w:ilvl w:val="0"/>
                <w:numId w:val="10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ایجاد مخازن استعداد (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</w:rPr>
              <w:t>Talent Pools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) برای رده‌های مختلف</w:t>
            </w:r>
          </w:p>
          <w:p w14:paraId="60AD538D" w14:textId="77777777" w:rsidR="006C60D6" w:rsidRPr="006C60D6" w:rsidRDefault="006C60D6">
            <w:pPr>
              <w:numPr>
                <w:ilvl w:val="0"/>
                <w:numId w:val="10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تعریف شاخص‌های بهره‌وری فردی و سازمانی در فرآیند جانشینی</w:t>
            </w:r>
          </w:p>
          <w:p w14:paraId="746B43B4" w14:textId="77777777" w:rsidR="006C60D6" w:rsidRPr="006C60D6" w:rsidRDefault="006C60D6">
            <w:pPr>
              <w:numPr>
                <w:ilvl w:val="0"/>
                <w:numId w:val="10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طراحی معیارهای شفاف انتخاب و ارتقاء</w:t>
            </w:r>
          </w:p>
          <w:p w14:paraId="7987D46A" w14:textId="26DA49DC" w:rsidR="006C60D6" w:rsidRPr="0062106A" w:rsidRDefault="006C60D6">
            <w:pPr>
              <w:pStyle w:val="ListParagraph"/>
              <w:numPr>
                <w:ilvl w:val="0"/>
                <w:numId w:val="15"/>
              </w:numPr>
              <w:bidi/>
              <w:spacing w:before="100" w:beforeAutospacing="1" w:after="100" w:afterAutospacing="1"/>
              <w:rPr>
                <w:rFonts w:eastAsia="Calibri" w:cs="B Titr"/>
                <w:b/>
                <w:bCs/>
                <w:sz w:val="20"/>
                <w:szCs w:val="20"/>
              </w:rPr>
            </w:pPr>
            <w:r w:rsidRPr="0062106A">
              <w:rPr>
                <w:rFonts w:eastAsia="Calibri" w:cs="B Titr"/>
                <w:b/>
                <w:bCs/>
                <w:sz w:val="20"/>
                <w:szCs w:val="20"/>
                <w:rtl/>
              </w:rPr>
              <w:t>یکپارچه‌سازی با مدیریت استعداد و عملکرد</w:t>
            </w:r>
          </w:p>
          <w:p w14:paraId="6AECF0D3" w14:textId="77777777" w:rsidR="006C60D6" w:rsidRPr="006C60D6" w:rsidRDefault="006C60D6">
            <w:pPr>
              <w:numPr>
                <w:ilvl w:val="0"/>
                <w:numId w:val="11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اتصال نظام جانشین‌پروری به مدیریت عملکرد (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</w:rPr>
              <w:t>Performance Management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)</w:t>
            </w:r>
          </w:p>
          <w:p w14:paraId="1EDFB47B" w14:textId="77777777" w:rsidR="006C60D6" w:rsidRPr="006C60D6" w:rsidRDefault="006C60D6">
            <w:pPr>
              <w:numPr>
                <w:ilvl w:val="0"/>
                <w:numId w:val="11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استفاده از شاخص‌های کلیدی عملکرد (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</w:rPr>
              <w:t>KPIs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)</w:t>
            </w:r>
          </w:p>
          <w:p w14:paraId="071BA6D5" w14:textId="77777777" w:rsidR="006C60D6" w:rsidRPr="006C60D6" w:rsidRDefault="006C60D6">
            <w:pPr>
              <w:numPr>
                <w:ilvl w:val="0"/>
                <w:numId w:val="11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طراحی سازوکار ارزیابی چندمنبعی (360-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</w:rPr>
              <w:t>Degree Feedback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)</w:t>
            </w:r>
          </w:p>
          <w:p w14:paraId="4ADBEC2E" w14:textId="77777777" w:rsidR="006C60D6" w:rsidRPr="006C60D6" w:rsidRDefault="006C60D6">
            <w:pPr>
              <w:numPr>
                <w:ilvl w:val="0"/>
                <w:numId w:val="11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پیش‌بینی نیازهای آتی منابع انسانی</w:t>
            </w:r>
          </w:p>
          <w:p w14:paraId="184A7ACF" w14:textId="7096C92F" w:rsidR="006C60D6" w:rsidRPr="0062106A" w:rsidRDefault="006C60D6">
            <w:pPr>
              <w:pStyle w:val="ListParagraph"/>
              <w:numPr>
                <w:ilvl w:val="0"/>
                <w:numId w:val="15"/>
              </w:numPr>
              <w:bidi/>
              <w:spacing w:before="100" w:beforeAutospacing="1" w:after="100" w:afterAutospacing="1"/>
              <w:rPr>
                <w:rFonts w:eastAsia="Calibri" w:cs="B Titr"/>
                <w:b/>
                <w:bCs/>
                <w:sz w:val="20"/>
                <w:szCs w:val="20"/>
              </w:rPr>
            </w:pPr>
            <w:r w:rsidRPr="0062106A">
              <w:rPr>
                <w:rFonts w:eastAsia="Calibri" w:cs="B Titr"/>
                <w:b/>
                <w:bCs/>
                <w:sz w:val="20"/>
                <w:szCs w:val="20"/>
                <w:rtl/>
              </w:rPr>
              <w:t>بهره‌گیری از تحلیل داده و فناوری‌های نوین</w:t>
            </w:r>
          </w:p>
          <w:p w14:paraId="7C56220D" w14:textId="77777777" w:rsidR="006C60D6" w:rsidRPr="006C60D6" w:rsidRDefault="006C60D6">
            <w:pPr>
              <w:numPr>
                <w:ilvl w:val="0"/>
                <w:numId w:val="12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 xml:space="preserve">طراحی چارچوب 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</w:rPr>
              <w:t>HR Analytics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 xml:space="preserve"> و 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</w:rPr>
              <w:t>People Analytics</w:t>
            </w:r>
          </w:p>
          <w:p w14:paraId="0F65382C" w14:textId="77777777" w:rsidR="006C60D6" w:rsidRPr="006C60D6" w:rsidRDefault="006C60D6">
            <w:pPr>
              <w:numPr>
                <w:ilvl w:val="0"/>
                <w:numId w:val="12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تعریف داشبوردهای مدیریتی تصمیم‌یار</w:t>
            </w:r>
          </w:p>
          <w:p w14:paraId="3928B5BE" w14:textId="77777777" w:rsidR="006C60D6" w:rsidRPr="006C60D6" w:rsidRDefault="006C60D6">
            <w:pPr>
              <w:numPr>
                <w:ilvl w:val="0"/>
                <w:numId w:val="12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استفاده از مدل‌های پیش‌بینی ریسک ترک خدمت و افت بهره‌وری</w:t>
            </w:r>
          </w:p>
          <w:p w14:paraId="69D117FB" w14:textId="77777777" w:rsidR="006C60D6" w:rsidRDefault="006C60D6">
            <w:pPr>
              <w:numPr>
                <w:ilvl w:val="0"/>
                <w:numId w:val="12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الزامات تحول دیجیتال در نظام منابع انسانی</w:t>
            </w:r>
          </w:p>
          <w:p w14:paraId="10AF7891" w14:textId="77777777" w:rsidR="0062106A" w:rsidRDefault="0062106A" w:rsidP="0062106A">
            <w:p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</w:rPr>
            </w:pPr>
          </w:p>
          <w:p w14:paraId="440BAC63" w14:textId="77777777" w:rsidR="0062106A" w:rsidRPr="006C60D6" w:rsidRDefault="0062106A" w:rsidP="0062106A">
            <w:p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</w:p>
          <w:p w14:paraId="1AAB0E62" w14:textId="3E294555" w:rsidR="006C60D6" w:rsidRPr="0062106A" w:rsidRDefault="006C60D6">
            <w:pPr>
              <w:pStyle w:val="ListParagraph"/>
              <w:numPr>
                <w:ilvl w:val="0"/>
                <w:numId w:val="15"/>
              </w:numPr>
              <w:bidi/>
              <w:spacing w:before="100" w:beforeAutospacing="1" w:after="100" w:afterAutospacing="1"/>
              <w:rPr>
                <w:rFonts w:eastAsia="Calibri" w:cs="B Titr"/>
                <w:b/>
                <w:bCs/>
                <w:sz w:val="20"/>
                <w:szCs w:val="20"/>
              </w:rPr>
            </w:pPr>
            <w:r w:rsidRPr="0062106A">
              <w:rPr>
                <w:rFonts w:eastAsia="Calibri" w:cs="B Titr"/>
                <w:b/>
                <w:bCs/>
                <w:sz w:val="20"/>
                <w:szCs w:val="20"/>
                <w:rtl/>
              </w:rPr>
              <w:lastRenderedPageBreak/>
              <w:t>ملاحظات سلامت اداری و حکمرانی منابع انسانی</w:t>
            </w:r>
          </w:p>
          <w:p w14:paraId="2F538212" w14:textId="77777777" w:rsidR="006C60D6" w:rsidRPr="006C60D6" w:rsidRDefault="006C60D6">
            <w:pPr>
              <w:numPr>
                <w:ilvl w:val="0"/>
                <w:numId w:val="13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شناسایی ریسک‌های فسادزا در انتصابات و جانشینی</w:t>
            </w:r>
          </w:p>
          <w:p w14:paraId="31B1B66B" w14:textId="77777777" w:rsidR="006C60D6" w:rsidRPr="006C60D6" w:rsidRDefault="006C60D6">
            <w:pPr>
              <w:numPr>
                <w:ilvl w:val="0"/>
                <w:numId w:val="13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طراحی سازوکارهای شفافیت، پاسخگویی و کنترل</w:t>
            </w:r>
          </w:p>
          <w:p w14:paraId="09B00476" w14:textId="77777777" w:rsidR="006C60D6" w:rsidRPr="006C60D6" w:rsidRDefault="006C60D6">
            <w:pPr>
              <w:numPr>
                <w:ilvl w:val="0"/>
                <w:numId w:val="13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تدوین شاخص‌های رفتاری پیشگیرانه</w:t>
            </w:r>
          </w:p>
          <w:p w14:paraId="40A7D153" w14:textId="77777777" w:rsidR="006C60D6" w:rsidRPr="006C60D6" w:rsidRDefault="006C60D6">
            <w:pPr>
              <w:numPr>
                <w:ilvl w:val="0"/>
                <w:numId w:val="13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هم‌راستایی با الزامات سلامت اداری و مقررات بالادستی</w:t>
            </w:r>
          </w:p>
          <w:p w14:paraId="4A15194B" w14:textId="4EC6E16E" w:rsidR="006C60D6" w:rsidRPr="0062106A" w:rsidRDefault="006C60D6">
            <w:pPr>
              <w:pStyle w:val="ListParagraph"/>
              <w:numPr>
                <w:ilvl w:val="0"/>
                <w:numId w:val="15"/>
              </w:numPr>
              <w:bidi/>
              <w:spacing w:before="100" w:beforeAutospacing="1" w:after="100" w:afterAutospacing="1"/>
              <w:rPr>
                <w:rFonts w:eastAsia="Calibri" w:cs="B Titr"/>
                <w:b/>
                <w:bCs/>
                <w:sz w:val="20"/>
                <w:szCs w:val="20"/>
              </w:rPr>
            </w:pPr>
            <w:r w:rsidRPr="0062106A">
              <w:rPr>
                <w:rFonts w:eastAsia="Calibri" w:cs="B Titr"/>
                <w:b/>
                <w:bCs/>
                <w:sz w:val="20"/>
                <w:szCs w:val="20"/>
                <w:rtl/>
              </w:rPr>
              <w:t>طراحی نقشه راه اجرایی و سیاستی</w:t>
            </w:r>
          </w:p>
          <w:p w14:paraId="26782DBD" w14:textId="77777777" w:rsidR="006C60D6" w:rsidRPr="006C60D6" w:rsidRDefault="006C60D6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 xml:space="preserve">ارائه 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</w:rPr>
              <w:t>Roadmap</w:t>
            </w: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 xml:space="preserve"> کوتاه‌مدت، میان‌مدت و بلندمدت</w:t>
            </w:r>
          </w:p>
          <w:p w14:paraId="6B7F6248" w14:textId="77777777" w:rsidR="006C60D6" w:rsidRPr="006C60D6" w:rsidRDefault="006C60D6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تدوین الزامات قانونی، اجرایی و منابع موردنیاز</w:t>
            </w:r>
          </w:p>
          <w:p w14:paraId="10EA4DF5" w14:textId="77777777" w:rsidR="006C60D6" w:rsidRPr="006C60D6" w:rsidRDefault="006C60D6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تعریف نقش واحدها و ذی‌نفعان سازمانی</w:t>
            </w:r>
          </w:p>
          <w:p w14:paraId="0143D153" w14:textId="3EE09CA4" w:rsidR="006C60D6" w:rsidRPr="006C60D6" w:rsidRDefault="006C60D6">
            <w:pPr>
              <w:numPr>
                <w:ilvl w:val="0"/>
                <w:numId w:val="14"/>
              </w:numPr>
              <w:spacing w:before="100" w:beforeAutospacing="1" w:after="100" w:afterAutospacing="1" w:line="276" w:lineRule="auto"/>
              <w:rPr>
                <w:rFonts w:eastAsia="Calibri"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eastAsia="Calibri" w:cs="B Nazanin"/>
                <w:b/>
                <w:bCs/>
                <w:sz w:val="20"/>
                <w:szCs w:val="20"/>
                <w:rtl/>
              </w:rPr>
              <w:t>طراحی برنامه استقرار، پایش و بهبود مستم</w:t>
            </w:r>
          </w:p>
          <w:p w14:paraId="245A1A69" w14:textId="3731818D" w:rsidR="0018401A" w:rsidRDefault="0018401A" w:rsidP="0062106A">
            <w:pPr>
              <w:spacing w:before="100" w:beforeAutospacing="1" w:after="100" w:afterAutospacing="1" w:line="276" w:lineRule="auto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  <w:r w:rsidRPr="0018401A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دستاوردها و نتایج مورد انتظار:</w:t>
            </w:r>
          </w:p>
          <w:p w14:paraId="726B4345" w14:textId="77777777" w:rsidR="006C60D6" w:rsidRPr="006C60D6" w:rsidRDefault="006C60D6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دستاوردها و نتایج مورد انتظار پروژه</w:t>
            </w:r>
            <w:r w:rsidRPr="006C60D6">
              <w:rPr>
                <w:rFonts w:cs="B Nazanin"/>
                <w:b/>
                <w:bCs/>
                <w:sz w:val="20"/>
                <w:szCs w:val="20"/>
              </w:rPr>
              <w:t xml:space="preserve"> (Expected Outcomes &amp; Deliverables)</w:t>
            </w:r>
          </w:p>
          <w:p w14:paraId="6CD422B1" w14:textId="77777777" w:rsidR="006C60D6" w:rsidRPr="006C60D6" w:rsidRDefault="006C60D6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دستاوردهای این پروژه، فراتر از یک گزارش پژوهشی بوده و شامل خروجی‌های عملیاتی، سیاستی و مدیریتی خواهد بود:</w:t>
            </w:r>
          </w:p>
          <w:p w14:paraId="408A8EC1" w14:textId="3D40AA5C" w:rsidR="006C60D6" w:rsidRPr="0062106A" w:rsidRDefault="006C60D6">
            <w:pPr>
              <w:pStyle w:val="ListParagraph"/>
              <w:numPr>
                <w:ilvl w:val="0"/>
                <w:numId w:val="17"/>
              </w:numPr>
              <w:bidi/>
              <w:spacing w:before="100" w:beforeAutospacing="1" w:after="100" w:afterAutospacing="1"/>
              <w:ind w:right="720"/>
              <w:rPr>
                <w:rFonts w:cs="B Titr"/>
                <w:b/>
                <w:bCs/>
                <w:sz w:val="20"/>
                <w:szCs w:val="20"/>
              </w:rPr>
            </w:pPr>
            <w:r w:rsidRPr="0062106A">
              <w:rPr>
                <w:rFonts w:cs="B Titr"/>
                <w:b/>
                <w:bCs/>
                <w:sz w:val="20"/>
                <w:szCs w:val="20"/>
                <w:rtl/>
              </w:rPr>
              <w:t>دستاوردهای راهبردی</w:t>
            </w:r>
          </w:p>
          <w:p w14:paraId="1E936B2A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استقرار یک نظام بومی، شفاف و مبتنی بر بهره‌وری برای جانشین‌پروری</w:t>
            </w:r>
          </w:p>
          <w:p w14:paraId="1882F710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تضمین تداوم مدیریت و انتقال دانش سازمانی</w:t>
            </w:r>
          </w:p>
          <w:p w14:paraId="734CDB41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افزایش آمادگی سازمان برای مواجهه با تحولات دیجیتال و محیط‌های نامطمئن</w:t>
            </w:r>
          </w:p>
          <w:p w14:paraId="43398BD8" w14:textId="77777777" w:rsid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ارتقاء سرمایه انسانی به‌عنوان مزیت راهبردی سازمان</w:t>
            </w:r>
          </w:p>
          <w:p w14:paraId="404133C6" w14:textId="662F64C3" w:rsidR="006C60D6" w:rsidRPr="0062106A" w:rsidRDefault="006C60D6">
            <w:pPr>
              <w:pStyle w:val="ListParagraph"/>
              <w:numPr>
                <w:ilvl w:val="0"/>
                <w:numId w:val="17"/>
              </w:numPr>
              <w:bidi/>
              <w:spacing w:before="100" w:beforeAutospacing="1" w:after="100" w:afterAutospacing="1"/>
              <w:ind w:right="720"/>
              <w:rPr>
                <w:rFonts w:cs="B Titr"/>
                <w:b/>
                <w:bCs/>
                <w:sz w:val="20"/>
                <w:szCs w:val="20"/>
              </w:rPr>
            </w:pPr>
            <w:r w:rsidRPr="0062106A">
              <w:rPr>
                <w:rFonts w:cs="B Titr"/>
                <w:b/>
                <w:bCs/>
                <w:sz w:val="20"/>
                <w:szCs w:val="20"/>
                <w:rtl/>
              </w:rPr>
              <w:t>دستاوردهای منابع انسانی</w:t>
            </w:r>
          </w:p>
          <w:p w14:paraId="206C0C79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افزایش تعلق خاطر شغلی، تعهد سازمانی و رضایت کارکنان</w:t>
            </w:r>
          </w:p>
          <w:p w14:paraId="6C2733C1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شناسایی و نگهداشت استعدادهای کلیدی</w:t>
            </w:r>
          </w:p>
          <w:p w14:paraId="36F95CFD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کاهش ترک خدمت، فرسودگی شغلی و بی‌انگیزگی</w:t>
            </w:r>
          </w:p>
          <w:p w14:paraId="177122B7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افزایش عدالت ادراک‌شده در انتصابات و ارتقاءها</w:t>
            </w:r>
          </w:p>
          <w:p w14:paraId="3A57D1A6" w14:textId="60D07B17" w:rsidR="006C60D6" w:rsidRPr="00604BCB" w:rsidRDefault="006C60D6">
            <w:pPr>
              <w:pStyle w:val="ListParagraph"/>
              <w:numPr>
                <w:ilvl w:val="0"/>
                <w:numId w:val="17"/>
              </w:numPr>
              <w:bidi/>
              <w:spacing w:before="100" w:beforeAutospacing="1" w:after="100" w:afterAutospacing="1"/>
              <w:ind w:right="720"/>
              <w:rPr>
                <w:rFonts w:cs="B Titr"/>
                <w:b/>
                <w:bCs/>
                <w:sz w:val="20"/>
                <w:szCs w:val="20"/>
              </w:rPr>
            </w:pPr>
            <w:r w:rsidRPr="00604BCB">
              <w:rPr>
                <w:rFonts w:cs="B Titr"/>
                <w:b/>
                <w:bCs/>
                <w:sz w:val="20"/>
                <w:szCs w:val="20"/>
                <w:rtl/>
              </w:rPr>
              <w:t>دستاوردهای بهره‌وری و عملکرد</w:t>
            </w:r>
          </w:p>
          <w:p w14:paraId="5612A711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بهبود بهره‌وری فردی، تیمی و سازمانی</w:t>
            </w:r>
          </w:p>
          <w:p w14:paraId="24A0283F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ارتقاء کیفیت خدمات ثبتی و رضایت ارباب‌رجوع</w:t>
            </w:r>
          </w:p>
          <w:p w14:paraId="2F34B009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کاهش خطاهای مدیریتی و تصمیم‌گیری‌های پرریسک</w:t>
            </w:r>
          </w:p>
          <w:p w14:paraId="13521720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افزایش نوآوری و یادگیری سازمانی</w:t>
            </w:r>
          </w:p>
          <w:p w14:paraId="771F9B59" w14:textId="0CEAB8B9" w:rsidR="006C60D6" w:rsidRPr="00604BCB" w:rsidRDefault="006C60D6">
            <w:pPr>
              <w:pStyle w:val="ListParagraph"/>
              <w:numPr>
                <w:ilvl w:val="0"/>
                <w:numId w:val="17"/>
              </w:numPr>
              <w:bidi/>
              <w:spacing w:before="100" w:beforeAutospacing="1" w:after="100" w:afterAutospacing="1"/>
              <w:ind w:right="720"/>
              <w:rPr>
                <w:rFonts w:cs="B Titr"/>
                <w:b/>
                <w:bCs/>
                <w:sz w:val="20"/>
                <w:szCs w:val="20"/>
              </w:rPr>
            </w:pPr>
            <w:r w:rsidRPr="00604BCB">
              <w:rPr>
                <w:rFonts w:cs="B Titr"/>
                <w:b/>
                <w:bCs/>
                <w:sz w:val="20"/>
                <w:szCs w:val="20"/>
                <w:rtl/>
              </w:rPr>
              <w:lastRenderedPageBreak/>
              <w:t>دستاوردهای سلامت اداری و حکمرانی</w:t>
            </w:r>
          </w:p>
          <w:p w14:paraId="1297AAB5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کاهش زمینه‌های بروز رفتارهای انحرافی و فسادآور</w:t>
            </w:r>
          </w:p>
          <w:p w14:paraId="5F7CA184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افزایش شفافیت، پاسخگویی و اعتماد سازمانی</w:t>
            </w:r>
          </w:p>
          <w:p w14:paraId="4B4D34E5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تقویت حکمرانی منابع انسانی (</w:t>
            </w:r>
            <w:r w:rsidRPr="006C60D6">
              <w:rPr>
                <w:rFonts w:cs="B Nazanin"/>
                <w:b/>
                <w:bCs/>
                <w:sz w:val="20"/>
                <w:szCs w:val="20"/>
              </w:rPr>
              <w:t>HR Governance</w:t>
            </w: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)</w:t>
            </w:r>
          </w:p>
          <w:p w14:paraId="6BF31D44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انطباق با سیاست‌های کلان سلامت اداری</w:t>
            </w:r>
          </w:p>
          <w:p w14:paraId="40FED962" w14:textId="3D532B2B" w:rsidR="006C60D6" w:rsidRPr="00604BCB" w:rsidRDefault="006C60D6">
            <w:pPr>
              <w:pStyle w:val="ListParagraph"/>
              <w:numPr>
                <w:ilvl w:val="0"/>
                <w:numId w:val="17"/>
              </w:numPr>
              <w:bidi/>
              <w:spacing w:before="100" w:beforeAutospacing="1" w:after="100" w:afterAutospacing="1"/>
              <w:ind w:right="720"/>
              <w:rPr>
                <w:rFonts w:cs="B Titr"/>
                <w:b/>
                <w:bCs/>
                <w:sz w:val="20"/>
                <w:szCs w:val="20"/>
              </w:rPr>
            </w:pPr>
            <w:r w:rsidRPr="00604BCB">
              <w:rPr>
                <w:rFonts w:cs="B Titr"/>
                <w:b/>
                <w:bCs/>
                <w:sz w:val="20"/>
                <w:szCs w:val="20"/>
                <w:rtl/>
              </w:rPr>
              <w:t>دستاوردهای فناورانه و آینده‌نگر</w:t>
            </w:r>
          </w:p>
          <w:p w14:paraId="0BE64D49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ایجاد زیرساخت تصمیم‌گیری داده‌محور در منابع انسانی</w:t>
            </w:r>
          </w:p>
          <w:p w14:paraId="1D2FA457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 xml:space="preserve">استفاده از </w:t>
            </w:r>
            <w:r w:rsidRPr="006C60D6">
              <w:rPr>
                <w:rFonts w:cs="B Nazanin"/>
                <w:b/>
                <w:bCs/>
                <w:sz w:val="20"/>
                <w:szCs w:val="20"/>
              </w:rPr>
              <w:t>HR Analytics</w:t>
            </w: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و داشبوردهای مدیریتی</w:t>
            </w:r>
          </w:p>
          <w:p w14:paraId="47C067A2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پیش‌بینی نیازهای آتی نیروی انسانی</w:t>
            </w:r>
          </w:p>
          <w:p w14:paraId="3B549D60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 xml:space="preserve">افزایش آمادگی برای پیاده‌سازی سیستم‌های هوشمند </w:t>
            </w:r>
            <w:r w:rsidRPr="006C60D6">
              <w:rPr>
                <w:rFonts w:cs="B Nazanin"/>
                <w:b/>
                <w:bCs/>
                <w:sz w:val="20"/>
                <w:szCs w:val="20"/>
              </w:rPr>
              <w:t>HR</w:t>
            </w:r>
          </w:p>
          <w:p w14:paraId="2D50860B" w14:textId="46029A40" w:rsidR="006C60D6" w:rsidRPr="00604BCB" w:rsidRDefault="006C60D6">
            <w:pPr>
              <w:pStyle w:val="ListParagraph"/>
              <w:numPr>
                <w:ilvl w:val="0"/>
                <w:numId w:val="17"/>
              </w:numPr>
              <w:bidi/>
              <w:spacing w:before="100" w:beforeAutospacing="1" w:after="100" w:afterAutospacing="1"/>
              <w:ind w:right="720"/>
              <w:rPr>
                <w:rFonts w:cs="B Titr"/>
                <w:b/>
                <w:bCs/>
                <w:sz w:val="20"/>
                <w:szCs w:val="20"/>
              </w:rPr>
            </w:pPr>
            <w:r w:rsidRPr="00604BCB">
              <w:rPr>
                <w:rFonts w:cs="B Titr"/>
                <w:b/>
                <w:bCs/>
                <w:sz w:val="20"/>
                <w:szCs w:val="20"/>
                <w:rtl/>
              </w:rPr>
              <w:t>دستاوردهای سیاستی و سازمانی</w:t>
            </w:r>
          </w:p>
          <w:p w14:paraId="05332DEA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ارائه بسته سیاستی قابل تصویب و اجرا</w:t>
            </w:r>
          </w:p>
          <w:p w14:paraId="17751C4A" w14:textId="77777777" w:rsidR="006C60D6" w:rsidRPr="006C60D6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ایجاد الگوی قابل تعمیم به سایر واحدها</w:t>
            </w:r>
          </w:p>
          <w:p w14:paraId="07C003AD" w14:textId="77777777" w:rsidR="005C64CC" w:rsidRDefault="006C60D6">
            <w:pPr>
              <w:numPr>
                <w:ilvl w:val="1"/>
                <w:numId w:val="16"/>
              </w:num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6C60D6">
              <w:rPr>
                <w:rFonts w:cs="B Nazanin"/>
                <w:b/>
                <w:bCs/>
                <w:sz w:val="20"/>
                <w:szCs w:val="20"/>
                <w:rtl/>
              </w:rPr>
              <w:t>ارتقاء برند کارفرمایی سازمان در بازار نیروی کار</w:t>
            </w:r>
          </w:p>
          <w:p w14:paraId="225D482E" w14:textId="480E55BE" w:rsidR="00374215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شاخص‌های ارزیابی و سنجش عملکرد پروژه</w:t>
            </w:r>
            <w:r w:rsidRPr="00374215">
              <w:rPr>
                <w:rFonts w:cs="B Nazanin"/>
                <w:b/>
                <w:bCs/>
                <w:sz w:val="20"/>
                <w:szCs w:val="20"/>
              </w:rPr>
              <w:t xml:space="preserve"> (Key Performance Indicators – KPIs)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شاخص‌ها در </w:t>
            </w:r>
            <w:r w:rsidRPr="0037421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۶</w:t>
            </w: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بُعد طراحی شده‌اند تا هم نتیجه‌محور باشند و هم فرآیندمحور.</w:t>
            </w:r>
          </w:p>
          <w:p w14:paraId="6FA6D10B" w14:textId="77777777" w:rsidR="00374215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Titr"/>
                <w:b/>
                <w:bCs/>
                <w:sz w:val="20"/>
                <w:szCs w:val="20"/>
              </w:rPr>
            </w:pPr>
            <w:r w:rsidRPr="00374215"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  <w:t>۱</w:t>
            </w:r>
            <w:r w:rsidRPr="00374215">
              <w:rPr>
                <w:rFonts w:cs="B Titr"/>
                <w:b/>
                <w:bCs/>
                <w:sz w:val="20"/>
                <w:szCs w:val="20"/>
              </w:rPr>
              <w:t xml:space="preserve">. </w:t>
            </w:r>
            <w:r w:rsidRPr="00374215">
              <w:rPr>
                <w:rFonts w:cs="B Titr"/>
                <w:b/>
                <w:bCs/>
                <w:sz w:val="20"/>
                <w:szCs w:val="20"/>
                <w:rtl/>
              </w:rPr>
              <w:t>شاخص‌های جانشین‌پروری</w:t>
            </w:r>
            <w:r w:rsidRPr="00374215">
              <w:rPr>
                <w:rFonts w:cs="B Titr"/>
                <w:b/>
                <w:bCs/>
                <w:sz w:val="20"/>
                <w:szCs w:val="20"/>
              </w:rPr>
              <w:t xml:space="preserve"> (Succession Planning Indicators)</w:t>
            </w:r>
          </w:p>
          <w:p w14:paraId="6DAE8602" w14:textId="59B5AFCF" w:rsidR="00374215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نرخ پوشش جانشینی پست‌های کلیدی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(Critical Position Coverage Rate)</w:t>
            </w:r>
          </w:p>
          <w:p w14:paraId="2CE03F43" w14:textId="77777777" w:rsidR="00791409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شاخص آمادگی جانشینان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(Successor Readiness Index)</w:t>
            </w:r>
          </w:p>
          <w:p w14:paraId="1D3D18B8" w14:textId="6D666396" w:rsidR="00791409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میانگین زمان پرشدن پست‌های کلیدی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(Time to Fill Critical Positions)</w:t>
            </w:r>
          </w:p>
          <w:p w14:paraId="1D9ACA76" w14:textId="71CBBED4" w:rsidR="00604BCB" w:rsidRPr="00374215" w:rsidRDefault="00374215" w:rsidP="00F6750D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نرخ ارتقاء داخلی موفق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(Internal Promotion Effectiveness Rate)</w:t>
            </w:r>
          </w:p>
          <w:p w14:paraId="2972F317" w14:textId="77777777" w:rsidR="00374215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Titr"/>
                <w:b/>
                <w:bCs/>
                <w:sz w:val="20"/>
                <w:szCs w:val="20"/>
              </w:rPr>
            </w:pPr>
            <w:r w:rsidRPr="00374215"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  <w:t>۲</w:t>
            </w:r>
            <w:r w:rsidRPr="00374215">
              <w:rPr>
                <w:rFonts w:cs="B Titr"/>
                <w:b/>
                <w:bCs/>
                <w:sz w:val="20"/>
                <w:szCs w:val="20"/>
              </w:rPr>
              <w:t xml:space="preserve">. </w:t>
            </w:r>
            <w:r w:rsidRPr="00374215">
              <w:rPr>
                <w:rFonts w:cs="B Titr"/>
                <w:b/>
                <w:bCs/>
                <w:sz w:val="20"/>
                <w:szCs w:val="20"/>
                <w:rtl/>
              </w:rPr>
              <w:t>شاخص‌های مدیریت استعداد</w:t>
            </w:r>
            <w:r w:rsidRPr="00374215">
              <w:rPr>
                <w:rFonts w:cs="B Titr"/>
                <w:b/>
                <w:bCs/>
                <w:sz w:val="20"/>
                <w:szCs w:val="20"/>
              </w:rPr>
              <w:t xml:space="preserve"> (Talent Management Indicators)</w:t>
            </w:r>
          </w:p>
          <w:p w14:paraId="33B105B2" w14:textId="5492A9A0" w:rsidR="00791409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نرخ شناسایی استعدادهای کلیدی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 xml:space="preserve">(High-Potential Identification Rate – </w:t>
            </w:r>
            <w:proofErr w:type="spellStart"/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HiPo</w:t>
            </w:r>
            <w:proofErr w:type="spellEnd"/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 xml:space="preserve"> Rate)</w:t>
            </w:r>
          </w:p>
          <w:p w14:paraId="2E91DCE3" w14:textId="538CDE4A" w:rsidR="00791409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نرخ ماندگاری استعدادهای کلیدی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(Key Talent Retention Rate)</w:t>
            </w:r>
          </w:p>
          <w:p w14:paraId="7014819D" w14:textId="3DAD9B0B" w:rsidR="00791409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شاخص اثربخشی مسیرهای شغلی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(Career Path Effectiveness Index)</w:t>
            </w:r>
          </w:p>
          <w:p w14:paraId="3836DDA5" w14:textId="3064B231" w:rsidR="00604BCB" w:rsidRPr="00374215" w:rsidRDefault="00374215" w:rsidP="00F6750D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درصد مشارکت کارکنان در برنامه‌های توسعه‌ای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(Development Program Participation Rate)</w:t>
            </w:r>
          </w:p>
          <w:p w14:paraId="719EF32E" w14:textId="77777777" w:rsidR="00374215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Titr"/>
                <w:b/>
                <w:bCs/>
                <w:sz w:val="20"/>
                <w:szCs w:val="20"/>
              </w:rPr>
            </w:pPr>
            <w:r w:rsidRPr="00374215"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  <w:lastRenderedPageBreak/>
              <w:t>۳</w:t>
            </w:r>
            <w:r w:rsidRPr="00374215">
              <w:rPr>
                <w:rFonts w:cs="B Titr"/>
                <w:b/>
                <w:bCs/>
                <w:sz w:val="20"/>
                <w:szCs w:val="20"/>
              </w:rPr>
              <w:t xml:space="preserve">. </w:t>
            </w:r>
            <w:r w:rsidRPr="00374215">
              <w:rPr>
                <w:rFonts w:cs="B Titr"/>
                <w:b/>
                <w:bCs/>
                <w:sz w:val="20"/>
                <w:szCs w:val="20"/>
                <w:rtl/>
              </w:rPr>
              <w:t>شاخص‌های بهره‌وری منابع انسانی</w:t>
            </w:r>
            <w:r w:rsidRPr="00374215">
              <w:rPr>
                <w:rFonts w:cs="B Titr"/>
                <w:b/>
                <w:bCs/>
                <w:sz w:val="20"/>
                <w:szCs w:val="20"/>
              </w:rPr>
              <w:t xml:space="preserve"> (Human Capital Productivity)</w:t>
            </w:r>
          </w:p>
          <w:p w14:paraId="51D036FD" w14:textId="43C815B7" w:rsidR="00791409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بهره‌وری نیروی انسانی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(Human Capital Productivity Index)</w:t>
            </w:r>
          </w:p>
          <w:p w14:paraId="5E4F9E08" w14:textId="4AC8636D" w:rsidR="00374215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کاهش هزینه‌های ناشی از انتصابات ناموفق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(Cost of Poor Succession Decisions)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764EAAA7" w14:textId="77777777" w:rsidR="00791409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۴</w:t>
            </w:r>
            <w:r w:rsidRPr="00374215">
              <w:rPr>
                <w:rFonts w:cs="B Nazanin"/>
                <w:b/>
                <w:bCs/>
                <w:sz w:val="20"/>
                <w:szCs w:val="20"/>
              </w:rPr>
              <w:t xml:space="preserve">. </w:t>
            </w: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شاخص‌های تعلق خاطر و سلامت روان کارکنان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  <w:p w14:paraId="655AC1A3" w14:textId="7673385F" w:rsidR="00791409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شاخص تعلق خاطر شغلی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(Work Engagement Index – UWES-based)</w:t>
            </w:r>
          </w:p>
          <w:p w14:paraId="59DE12CC" w14:textId="77777777" w:rsidR="00791409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شاخص رضایت شغلی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(Job Satisfaction Index)</w:t>
            </w:r>
            <w:r w:rsidR="00791409">
              <w:rPr>
                <w:rFonts w:cs="B Nazanin"/>
                <w:b/>
                <w:bCs/>
                <w:sz w:val="20"/>
                <w:szCs w:val="20"/>
              </w:rPr>
              <w:t>:</w:t>
            </w:r>
          </w:p>
          <w:p w14:paraId="00EDC5E9" w14:textId="4C689024" w:rsidR="00791409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نرخ فرسودگی شغلی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(Burnout Risk Index)</w:t>
            </w:r>
            <w:r w:rsidR="00791409">
              <w:rPr>
                <w:rFonts w:cs="B Nazanin"/>
                <w:b/>
                <w:bCs/>
                <w:sz w:val="20"/>
                <w:szCs w:val="20"/>
              </w:rPr>
              <w:t>:</w:t>
            </w:r>
          </w:p>
          <w:p w14:paraId="0FDA791F" w14:textId="2214E04A" w:rsidR="00604BCB" w:rsidRPr="00374215" w:rsidRDefault="00374215" w:rsidP="00F6750D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شاخص سرمایه روانشناختی کارکنان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 xml:space="preserve">(Psychological Capital Index – </w:t>
            </w:r>
            <w:proofErr w:type="spellStart"/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PsyCap</w:t>
            </w:r>
            <w:proofErr w:type="spellEnd"/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)</w:t>
            </w:r>
            <w:r w:rsidR="00791409">
              <w:rPr>
                <w:rFonts w:cs="B Nazanin"/>
                <w:b/>
                <w:bCs/>
                <w:sz w:val="20"/>
                <w:szCs w:val="20"/>
              </w:rPr>
              <w:t xml:space="preserve">: </w:t>
            </w:r>
          </w:p>
          <w:p w14:paraId="4FDF2D41" w14:textId="77777777" w:rsidR="00374215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Titr"/>
                <w:b/>
                <w:bCs/>
                <w:sz w:val="20"/>
                <w:szCs w:val="20"/>
              </w:rPr>
            </w:pPr>
            <w:r w:rsidRPr="00374215"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  <w:t>۵</w:t>
            </w:r>
            <w:r w:rsidRPr="00374215">
              <w:rPr>
                <w:rFonts w:cs="B Titr"/>
                <w:b/>
                <w:bCs/>
                <w:sz w:val="20"/>
                <w:szCs w:val="20"/>
              </w:rPr>
              <w:t xml:space="preserve">. </w:t>
            </w:r>
            <w:r w:rsidRPr="00374215">
              <w:rPr>
                <w:rFonts w:cs="B Titr"/>
                <w:b/>
                <w:bCs/>
                <w:sz w:val="20"/>
                <w:szCs w:val="20"/>
                <w:rtl/>
              </w:rPr>
              <w:t>شاخص‌های سلامت اداری و حکمرانی منابع انسانی</w:t>
            </w:r>
          </w:p>
          <w:p w14:paraId="09F99DB1" w14:textId="5E95E8A5" w:rsidR="00791409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شاخص شفافیت در انتصابات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: 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(Transparency in Appointment Index)</w:t>
            </w:r>
          </w:p>
          <w:p w14:paraId="231EF691" w14:textId="5C2D4A35" w:rsidR="00791409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نرخ شکایات و اعتراضات مرتبط با ارتقاء و انتصاب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: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(Appointment-Related Grievance Rate)</w:t>
            </w:r>
          </w:p>
          <w:p w14:paraId="23200673" w14:textId="15ED2C3C" w:rsidR="00604BCB" w:rsidRPr="00374215" w:rsidRDefault="00374215" w:rsidP="00F6750D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شاخص عدالت ادراک‌شده سازمانی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(Perceived Organizational Justice Index)</w:t>
            </w:r>
          </w:p>
          <w:p w14:paraId="5E9AD4E4" w14:textId="77777777" w:rsidR="00374215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Titr"/>
                <w:b/>
                <w:bCs/>
                <w:sz w:val="20"/>
                <w:szCs w:val="20"/>
              </w:rPr>
            </w:pPr>
            <w:r w:rsidRPr="00374215"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  <w:t>۶</w:t>
            </w:r>
            <w:r w:rsidRPr="00374215">
              <w:rPr>
                <w:rFonts w:cs="B Titr"/>
                <w:b/>
                <w:bCs/>
                <w:sz w:val="20"/>
                <w:szCs w:val="20"/>
              </w:rPr>
              <w:t xml:space="preserve">. </w:t>
            </w:r>
            <w:r w:rsidRPr="00374215">
              <w:rPr>
                <w:rFonts w:cs="B Titr"/>
                <w:b/>
                <w:bCs/>
                <w:sz w:val="20"/>
                <w:szCs w:val="20"/>
                <w:rtl/>
              </w:rPr>
              <w:t>شاخص‌های بلوغ سازمانی و آینده‌نگری</w:t>
            </w:r>
          </w:p>
          <w:p w14:paraId="59673CE0" w14:textId="77777777" w:rsidR="00791409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سطح بلوغ نظام جانشین‌پروری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(Succession Planning Maturity Level)</w:t>
            </w:r>
            <w:r w:rsidR="00791409">
              <w:rPr>
                <w:rFonts w:cs="B Nazanin"/>
                <w:b/>
                <w:bCs/>
                <w:sz w:val="20"/>
                <w:szCs w:val="20"/>
              </w:rPr>
              <w:t xml:space="preserve">: </w:t>
            </w:r>
          </w:p>
          <w:p w14:paraId="20508EB6" w14:textId="645095C9" w:rsidR="00791409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 xml:space="preserve">درصد تصمیم‌گیری‌های مبتنی بر داده در </w:t>
            </w:r>
            <w:r w:rsidRPr="00374215">
              <w:rPr>
                <w:rFonts w:cs="B Nazanin"/>
                <w:b/>
                <w:bCs/>
                <w:sz w:val="20"/>
                <w:szCs w:val="20"/>
              </w:rPr>
              <w:t>HR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(Data-Driven HR Decision Rate)</w:t>
            </w:r>
            <w:r w:rsidR="00791409">
              <w:rPr>
                <w:rFonts w:cs="B Nazanin"/>
                <w:b/>
                <w:bCs/>
                <w:sz w:val="20"/>
                <w:szCs w:val="20"/>
              </w:rPr>
              <w:t xml:space="preserve">: </w:t>
            </w:r>
          </w:p>
          <w:p w14:paraId="14B9ED0B" w14:textId="77E6E653" w:rsidR="00791409" w:rsidRPr="00374215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74215">
              <w:rPr>
                <w:rFonts w:cs="B Nazanin"/>
                <w:b/>
                <w:bCs/>
                <w:sz w:val="20"/>
                <w:szCs w:val="20"/>
                <w:rtl/>
              </w:rPr>
              <w:t>شاخص آمادگی تحول دیجیتال منابع انسانی</w:t>
            </w:r>
            <w:r w:rsidR="0079140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: </w:t>
            </w:r>
            <w:r w:rsidR="00791409" w:rsidRPr="00374215">
              <w:rPr>
                <w:rFonts w:cs="B Nazanin"/>
                <w:b/>
                <w:bCs/>
                <w:sz w:val="20"/>
                <w:szCs w:val="20"/>
              </w:rPr>
              <w:t>(HR Digital Readiness Index)</w:t>
            </w:r>
          </w:p>
          <w:p w14:paraId="4FD4AE5E" w14:textId="60B6C4F8" w:rsidR="00374215" w:rsidRPr="006C60D6" w:rsidRDefault="00374215" w:rsidP="0062106A">
            <w:pPr>
              <w:spacing w:before="100" w:beforeAutospacing="1" w:after="100" w:afterAutospacing="1" w:line="276" w:lineRule="auto"/>
              <w:ind w:right="72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5C64CC" w14:paraId="4A885B95" w14:textId="77777777" w:rsidTr="005D10C3">
        <w:trPr>
          <w:trHeight w:val="530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86A5852" w14:textId="3E510DE2" w:rsidR="00E9687E" w:rsidRPr="00751E76" w:rsidRDefault="005C64CC">
            <w:pPr>
              <w:pStyle w:val="ListParagraph"/>
              <w:numPr>
                <w:ilvl w:val="0"/>
                <w:numId w:val="1"/>
              </w:numPr>
              <w:tabs>
                <w:tab w:val="right" w:pos="72"/>
                <w:tab w:val="right" w:pos="342"/>
              </w:tabs>
              <w:bidi/>
              <w:spacing w:after="0"/>
              <w:ind w:left="270" w:hanging="27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مدت 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زمان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پیشنهادی برای 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اجرای پروژه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161AC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when</w:t>
            </w:r>
            <w:r w:rsidRPr="00161AC1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50D51260" w14:textId="093DAAA9" w:rsidR="00F6750D" w:rsidRPr="00F6750D" w:rsidRDefault="00E9687E" w:rsidP="00F6750D">
            <w:pPr>
              <w:pStyle w:val="NormalWeb"/>
              <w:bidi/>
              <w:spacing w:line="276" w:lineRule="auto"/>
              <w:rPr>
                <w:rFonts w:cs="B Nazanin"/>
                <w:b/>
                <w:bCs/>
                <w:sz w:val="22"/>
                <w:szCs w:val="22"/>
              </w:rPr>
            </w:pPr>
            <w:r w:rsidRPr="00E9687E">
              <w:rPr>
                <w:rFonts w:cs="B Nazanin" w:hint="cs"/>
                <w:b/>
                <w:bCs/>
                <w:sz w:val="22"/>
                <w:szCs w:val="22"/>
                <w:rtl/>
              </w:rPr>
              <w:t>با توجه به پیچیدگی مدل و مراحل بالا:</w:t>
            </w:r>
          </w:p>
          <w:tbl>
            <w:tblPr>
              <w:bidiVisual/>
              <w:tblW w:w="0" w:type="auto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94"/>
              <w:gridCol w:w="3028"/>
            </w:tblGrid>
            <w:tr w:rsidR="00E9687E" w:rsidRPr="00E9687E" w14:paraId="3912A5C2" w14:textId="77777777" w:rsidTr="00F6750D">
              <w:trPr>
                <w:tblHeader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E83380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فعالیت</w:t>
                  </w:r>
                </w:p>
              </w:tc>
              <w:tc>
                <w:tcPr>
                  <w:tcW w:w="29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0C6F32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مدت زمان پیشنهادی</w:t>
                  </w:r>
                </w:p>
              </w:tc>
            </w:tr>
            <w:tr w:rsidR="00E9687E" w:rsidRPr="00E9687E" w14:paraId="20186C6E" w14:textId="77777777" w:rsidTr="00F6750D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6DE017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مرور ادبیات و طراحی مدل مفهومی</w:t>
                  </w:r>
                </w:p>
              </w:tc>
              <w:tc>
                <w:tcPr>
                  <w:tcW w:w="29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3A9950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۶</w:t>
                  </w: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 xml:space="preserve"> هفته</w:t>
                  </w:r>
                </w:p>
              </w:tc>
            </w:tr>
            <w:tr w:rsidR="00E9687E" w:rsidRPr="00E9687E" w14:paraId="656F0087" w14:textId="77777777" w:rsidTr="00F6750D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046DAF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طراحی و بومی‌سازی ابزارها + پایلوت</w:t>
                  </w:r>
                </w:p>
              </w:tc>
              <w:tc>
                <w:tcPr>
                  <w:tcW w:w="29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F0B57B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۴</w:t>
                  </w: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 xml:space="preserve"> هفته</w:t>
                  </w:r>
                </w:p>
              </w:tc>
            </w:tr>
            <w:tr w:rsidR="00E9687E" w:rsidRPr="00E9687E" w14:paraId="267582F6" w14:textId="77777777" w:rsidTr="00F6750D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743ADE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جمع‌آوری داده‌ها (نمونه بزرگ)</w:t>
                  </w:r>
                </w:p>
              </w:tc>
              <w:tc>
                <w:tcPr>
                  <w:tcW w:w="29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035234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۸</w:t>
                  </w:r>
                  <w:r w:rsidRPr="00E9687E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–</w:t>
                  </w: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۱۰</w:t>
                  </w: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 xml:space="preserve"> هفته</w:t>
                  </w:r>
                </w:p>
              </w:tc>
            </w:tr>
            <w:tr w:rsidR="00E9687E" w:rsidRPr="00E9687E" w14:paraId="45DE7DE4" w14:textId="77777777" w:rsidTr="00F6750D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2DEAC4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lastRenderedPageBreak/>
                    <w:t>تحلیل داده‌ها (</w:t>
                  </w:r>
                  <w:r w:rsidRPr="00E9687E">
                    <w:rPr>
                      <w:rFonts w:cs="B Nazanin"/>
                      <w:b/>
                      <w:bCs/>
                      <w:sz w:val="22"/>
                      <w:szCs w:val="22"/>
                    </w:rPr>
                    <w:t>SEM</w:t>
                  </w: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، مدل‌های چندسطحی)</w:t>
                  </w:r>
                </w:p>
              </w:tc>
              <w:tc>
                <w:tcPr>
                  <w:tcW w:w="29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941B0C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۶</w:t>
                  </w: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 xml:space="preserve"> هفته</w:t>
                  </w:r>
                </w:p>
              </w:tc>
            </w:tr>
            <w:tr w:rsidR="00E9687E" w:rsidRPr="00E9687E" w14:paraId="7AB2B51D" w14:textId="77777777" w:rsidTr="00F6750D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906834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تفسیر یافته‌ها + نوشتن گزارش کامل</w:t>
                  </w:r>
                </w:p>
              </w:tc>
              <w:tc>
                <w:tcPr>
                  <w:tcW w:w="29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FA343C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۴</w:t>
                  </w: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 xml:space="preserve"> هفته</w:t>
                  </w:r>
                </w:p>
              </w:tc>
            </w:tr>
            <w:tr w:rsidR="00E9687E" w:rsidRPr="00E9687E" w14:paraId="0AAEDC04" w14:textId="77777777" w:rsidTr="00F6750D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DB1924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تدوین پیشنهادات عملی + ارائه به ذی‌نفعان</w:t>
                  </w:r>
                </w:p>
              </w:tc>
              <w:tc>
                <w:tcPr>
                  <w:tcW w:w="29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603A71" w14:textId="77777777" w:rsidR="00E9687E" w:rsidRPr="00E9687E" w:rsidRDefault="00E9687E" w:rsidP="0062106A">
                  <w:pPr>
                    <w:pStyle w:val="NormalWeb"/>
                    <w:bidi/>
                    <w:spacing w:line="276" w:lineRule="auto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۲</w:t>
                  </w:r>
                  <w:r w:rsidRPr="00E9687E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 xml:space="preserve"> هفته</w:t>
                  </w:r>
                </w:p>
              </w:tc>
            </w:tr>
          </w:tbl>
          <w:p w14:paraId="5DACD586" w14:textId="235082BC" w:rsidR="005C64CC" w:rsidRPr="00751E76" w:rsidRDefault="00E9687E" w:rsidP="0062106A">
            <w:pPr>
              <w:pStyle w:val="NormalWeb"/>
              <w:bidi/>
              <w:spacing w:line="276" w:lineRule="auto"/>
              <w:rPr>
                <w:rFonts w:ascii="Calibri" w:hAnsi="Calibri" w:cs="Calibri"/>
                <w:sz w:val="22"/>
                <w:szCs w:val="22"/>
                <w:rtl/>
              </w:rPr>
            </w:pPr>
            <w:r w:rsidRPr="00E9687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جمع کل احتمالاً </w:t>
            </w:r>
            <w:r w:rsidRPr="00E9687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۵</w:t>
            </w:r>
            <w:r w:rsidRPr="00E9687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تا </w:t>
            </w:r>
            <w:r w:rsidRPr="00E9687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۶</w:t>
            </w:r>
            <w:r w:rsidRPr="00E9687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ماه، بسته به منابع در دسترس و تعداد شرکت‌کنندگان</w:t>
            </w:r>
            <w:r>
              <w:rPr>
                <w:rFonts w:hint="cs"/>
                <w:rtl/>
              </w:rPr>
              <w:t>.</w:t>
            </w:r>
          </w:p>
        </w:tc>
      </w:tr>
      <w:tr w:rsidR="005C64CC" w14:paraId="27E8EF6E" w14:textId="77777777" w:rsidTr="005D10C3">
        <w:trPr>
          <w:trHeight w:val="424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6C2E3E2A" w14:textId="77777777" w:rsidR="005C64CC" w:rsidRDefault="005C64CC">
            <w:pPr>
              <w:pStyle w:val="ListParagraph"/>
              <w:numPr>
                <w:ilvl w:val="0"/>
                <w:numId w:val="1"/>
              </w:numPr>
              <w:tabs>
                <w:tab w:val="right" w:pos="72"/>
                <w:tab w:val="right" w:pos="342"/>
              </w:tabs>
              <w:bidi/>
              <w:spacing w:after="0"/>
              <w:ind w:left="270" w:hanging="27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 قیمت پیشنهادی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برای انجام پروژه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 سایر الزامات و نیاز مندی های پروپزال 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how</w:t>
            </w:r>
            <w:r w:rsidRPr="005C64CC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)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</w:p>
          <w:p w14:paraId="59A16321" w14:textId="77777777" w:rsidR="00E9687E" w:rsidRPr="00E9687E" w:rsidRDefault="00E9687E" w:rsidP="0062106A">
            <w:pPr>
              <w:spacing w:before="100" w:beforeAutospacing="1" w:after="100" w:afterAutospacing="1" w:line="276" w:lineRule="auto"/>
              <w:rPr>
                <w:rFonts w:ascii="Calibri" w:eastAsia="Calibri" w:hAnsi="Calibri" w:cs="B Titr"/>
                <w:b/>
                <w:bCs/>
                <w:sz w:val="20"/>
                <w:szCs w:val="20"/>
              </w:rPr>
            </w:pPr>
            <w:r w:rsidRPr="00E9687E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عوامل مؤثر بر برآورد قیمت:</w:t>
            </w:r>
          </w:p>
          <w:p w14:paraId="1F64DD34" w14:textId="77777777" w:rsidR="00E9687E" w:rsidRPr="00E9687E" w:rsidRDefault="00E9687E">
            <w:pPr>
              <w:numPr>
                <w:ilvl w:val="0"/>
                <w:numId w:val="2"/>
              </w:numPr>
              <w:spacing w:before="100" w:beforeAutospacing="1" w:after="100" w:afterAutospacing="1" w:line="276" w:lineRule="auto"/>
              <w:ind w:right="720"/>
              <w:rPr>
                <w:rFonts w:eastAsia="Calibri" w:cs="B Nazanin"/>
                <w:b/>
                <w:bCs/>
                <w:sz w:val="22"/>
                <w:szCs w:val="22"/>
                <w:rtl/>
              </w:rPr>
            </w:pP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 xml:space="preserve">تعداد پاسخ‌دهندگان؛ اگر نمونه بزرگ و گسترده باشد </w:t>
            </w:r>
            <w:r w:rsidRPr="00E9687E">
              <w:rPr>
                <w:rFonts w:ascii="Arial" w:eastAsia="Calibri" w:hAnsi="Arial" w:cs="Arial" w:hint="cs"/>
                <w:b/>
                <w:bCs/>
                <w:sz w:val="22"/>
                <w:szCs w:val="22"/>
                <w:rtl/>
              </w:rPr>
              <w:t>→</w:t>
            </w: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 xml:space="preserve"> هزینه‌های بیشتر برای زمان، نشر، جمع‌آوری داده‌ها.</w:t>
            </w:r>
          </w:p>
          <w:p w14:paraId="7B86E329" w14:textId="77777777" w:rsidR="00E9687E" w:rsidRPr="00E9687E" w:rsidRDefault="00E9687E">
            <w:pPr>
              <w:numPr>
                <w:ilvl w:val="0"/>
                <w:numId w:val="2"/>
              </w:numPr>
              <w:spacing w:before="100" w:beforeAutospacing="1" w:after="100" w:afterAutospacing="1" w:line="276" w:lineRule="auto"/>
              <w:ind w:right="720"/>
              <w:rPr>
                <w:rFonts w:eastAsia="Calibri" w:cs="B Nazanin"/>
                <w:b/>
                <w:bCs/>
                <w:sz w:val="22"/>
                <w:szCs w:val="22"/>
                <w:rtl/>
              </w:rPr>
            </w:pP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 xml:space="preserve">ابزارهای نرم‌افزاری برای تحلیل پیشرفته (مثلاً </w:t>
            </w:r>
            <w:proofErr w:type="spellStart"/>
            <w:r w:rsidRPr="00E9687E">
              <w:rPr>
                <w:rFonts w:eastAsia="Calibri" w:cs="B Nazanin"/>
                <w:b/>
                <w:bCs/>
                <w:sz w:val="22"/>
                <w:szCs w:val="22"/>
              </w:rPr>
              <w:t>Amoss</w:t>
            </w:r>
            <w:proofErr w:type="spellEnd"/>
            <w:r w:rsidRPr="00E9687E">
              <w:rPr>
                <w:rFonts w:eastAsia="Calibri" w:cs="B Nazani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9687E">
              <w:rPr>
                <w:rFonts w:eastAsia="Calibri" w:cs="B Nazanin"/>
                <w:b/>
                <w:bCs/>
                <w:sz w:val="22"/>
                <w:szCs w:val="22"/>
              </w:rPr>
              <w:t>Mplus</w:t>
            </w:r>
            <w:proofErr w:type="spellEnd"/>
            <w:r w:rsidRPr="00E9687E">
              <w:rPr>
                <w:rFonts w:eastAsia="Calibri" w:cs="B Nazanin"/>
                <w:b/>
                <w:bCs/>
                <w:sz w:val="22"/>
                <w:szCs w:val="22"/>
              </w:rPr>
              <w:t>, R</w:t>
            </w: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 xml:space="preserve">، </w:t>
            </w:r>
            <w:r w:rsidRPr="00E9687E">
              <w:rPr>
                <w:rFonts w:eastAsia="Calibri" w:cs="B Nazanin"/>
                <w:b/>
                <w:bCs/>
                <w:sz w:val="22"/>
                <w:szCs w:val="22"/>
              </w:rPr>
              <w:t>SPSS</w:t>
            </w: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).</w:t>
            </w:r>
          </w:p>
          <w:p w14:paraId="00C5A2D8" w14:textId="77777777" w:rsidR="00E9687E" w:rsidRPr="00E9687E" w:rsidRDefault="00E9687E">
            <w:pPr>
              <w:numPr>
                <w:ilvl w:val="0"/>
                <w:numId w:val="2"/>
              </w:numPr>
              <w:spacing w:before="100" w:beforeAutospacing="1" w:after="100" w:afterAutospacing="1" w:line="276" w:lineRule="auto"/>
              <w:ind w:right="720"/>
              <w:rPr>
                <w:rFonts w:eastAsia="Calibri" w:cs="B Nazanin"/>
                <w:b/>
                <w:bCs/>
                <w:sz w:val="22"/>
                <w:szCs w:val="22"/>
                <w:rtl/>
              </w:rPr>
            </w:pP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 xml:space="preserve">پرداخت به تیم پژوهشگران با تخصص در روانشناسی سازمانی، تحلیل کمی و </w:t>
            </w:r>
            <w:r w:rsidRPr="00E9687E">
              <w:rPr>
                <w:rFonts w:eastAsia="Calibri" w:cs="B Nazanin"/>
                <w:b/>
                <w:bCs/>
                <w:sz w:val="22"/>
                <w:szCs w:val="22"/>
              </w:rPr>
              <w:t>SEM</w:t>
            </w: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.</w:t>
            </w:r>
          </w:p>
          <w:p w14:paraId="0DA5AB8A" w14:textId="04AA1271" w:rsidR="00E9687E" w:rsidRPr="008B2A5B" w:rsidRDefault="00E9687E">
            <w:pPr>
              <w:numPr>
                <w:ilvl w:val="0"/>
                <w:numId w:val="2"/>
              </w:numPr>
              <w:spacing w:before="100" w:beforeAutospacing="1" w:after="100" w:afterAutospacing="1" w:line="276" w:lineRule="auto"/>
              <w:ind w:right="720"/>
              <w:rPr>
                <w:rFonts w:eastAsia="Calibri" w:cs="B Nazanin"/>
                <w:b/>
                <w:bCs/>
                <w:sz w:val="22"/>
                <w:szCs w:val="22"/>
                <w:rtl/>
              </w:rPr>
            </w:pP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هزینه بومی‌سازی و ترجمه</w:t>
            </w:r>
            <w:r w:rsidRPr="00E9687E">
              <w:rPr>
                <w:rFonts w:ascii="Arial" w:eastAsia="Calibri" w:hAnsi="Arial" w:cs="Arial" w:hint="cs"/>
                <w:b/>
                <w:bCs/>
                <w:sz w:val="22"/>
                <w:szCs w:val="22"/>
                <w:rtl/>
              </w:rPr>
              <w:t>ٔ</w:t>
            </w: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 xml:space="preserve"> ابزارها؛ تبلیغات یا اطلاع‌رسانی برای مشارکت کارکنان.</w:t>
            </w:r>
          </w:p>
          <w:p w14:paraId="27B277B2" w14:textId="77777777" w:rsidR="00E9687E" w:rsidRPr="00E9687E" w:rsidRDefault="00E9687E" w:rsidP="0062106A">
            <w:pPr>
              <w:spacing w:before="100" w:beforeAutospacing="1" w:after="100" w:afterAutospacing="1" w:line="276" w:lineRule="auto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  <w:r w:rsidRPr="00E9687E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</w:rPr>
              <w:t>الزامات فنی و سازمانی:</w:t>
            </w:r>
          </w:p>
          <w:p w14:paraId="04A6A1BD" w14:textId="77777777" w:rsidR="00E9687E" w:rsidRPr="00E9687E" w:rsidRDefault="00E9687E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ind w:right="720"/>
              <w:rPr>
                <w:rFonts w:eastAsia="Calibri" w:cs="B Nazanin"/>
                <w:b/>
                <w:bCs/>
                <w:sz w:val="22"/>
                <w:szCs w:val="22"/>
                <w:rtl/>
              </w:rPr>
            </w:pP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دسترسی به داده‌های سخت افزاری/نرم‌افزاری کارکنان، محیط کار، فناوری‌های مورد استفاده (برای متغیر تجربه فناوری).</w:t>
            </w:r>
          </w:p>
          <w:p w14:paraId="07977A60" w14:textId="77777777" w:rsidR="00E9687E" w:rsidRPr="00E9687E" w:rsidRDefault="00E9687E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ind w:right="720"/>
              <w:rPr>
                <w:rFonts w:eastAsia="Calibri" w:cs="B Nazanin"/>
                <w:b/>
                <w:bCs/>
                <w:sz w:val="22"/>
                <w:szCs w:val="22"/>
                <w:rtl/>
              </w:rPr>
            </w:pP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اطمینان از محرمانگی و اخلاق در پژوهش، خصوصاً در مورد ارزیابی استرس، ناامنی شغلی، سلامت روان.</w:t>
            </w:r>
          </w:p>
          <w:p w14:paraId="593E5684" w14:textId="77777777" w:rsidR="00E9687E" w:rsidRPr="00E9687E" w:rsidRDefault="00E9687E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ind w:right="720"/>
              <w:rPr>
                <w:rFonts w:eastAsia="Calibri" w:cs="B Nazanin"/>
                <w:b/>
                <w:bCs/>
                <w:sz w:val="22"/>
                <w:szCs w:val="22"/>
                <w:rtl/>
              </w:rPr>
            </w:pP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همکاری مدیریت ارشد برای ایجاد سیاست و تغییرات ساختاری بر مبنای نتایج؛ نه فقط گزارش پژوهش.</w:t>
            </w:r>
          </w:p>
          <w:p w14:paraId="4789F526" w14:textId="77777777" w:rsidR="00E9687E" w:rsidRPr="00E9687E" w:rsidRDefault="00E9687E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ind w:right="720"/>
              <w:rPr>
                <w:rFonts w:eastAsia="Calibri" w:cs="B Nazanin"/>
                <w:b/>
                <w:bCs/>
                <w:sz w:val="22"/>
                <w:szCs w:val="22"/>
                <w:rtl/>
              </w:rPr>
            </w:pP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منابع مالی/اداری برای اجرای طرح آزمایشی (</w:t>
            </w:r>
            <w:r w:rsidRPr="00E9687E">
              <w:rPr>
                <w:rFonts w:eastAsia="Calibri" w:cs="B Nazanin"/>
                <w:b/>
                <w:bCs/>
                <w:sz w:val="22"/>
                <w:szCs w:val="22"/>
              </w:rPr>
              <w:t>pilot</w:t>
            </w: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) و جمع‌آوری داده‌ها.</w:t>
            </w:r>
          </w:p>
          <w:p w14:paraId="229421FF" w14:textId="7AEE551A" w:rsidR="005C64CC" w:rsidRPr="00791409" w:rsidRDefault="00E9687E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ind w:right="720"/>
              <w:rPr>
                <w:rFonts w:eastAsia="Calibri"/>
                <w:rtl/>
              </w:rPr>
            </w:pP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رویکرد آینده‌نگر (</w:t>
            </w:r>
            <w:r w:rsidRPr="00E9687E">
              <w:rPr>
                <w:rFonts w:eastAsia="Calibri" w:cs="B Nazanin"/>
                <w:b/>
                <w:bCs/>
                <w:sz w:val="22"/>
                <w:szCs w:val="22"/>
              </w:rPr>
              <w:t>futures thinking</w:t>
            </w: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 xml:space="preserve">): پیش‌بینی چالش‌های آینده مثل اتوماسیون، نسل </w:t>
            </w:r>
            <w:r w:rsidRPr="00E9687E">
              <w:rPr>
                <w:rFonts w:eastAsia="Calibri" w:cs="B Nazanin"/>
                <w:b/>
                <w:bCs/>
                <w:sz w:val="22"/>
                <w:szCs w:val="22"/>
              </w:rPr>
              <w:t>Z</w:t>
            </w:r>
            <w:r w:rsidRPr="00E9687E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 xml:space="preserve"> و آلفا، تغییرات بازار کار، تغییر ارزش‌های شغلی و فرهنگی و ادغام فناوری.</w:t>
            </w:r>
          </w:p>
        </w:tc>
      </w:tr>
      <w:tr w:rsidR="005C64CC" w14:paraId="30C31957" w14:textId="77777777" w:rsidTr="005D10C3">
        <w:trPr>
          <w:trHeight w:val="2816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2E3626DA" w14:textId="77777777" w:rsidR="005C64CC" w:rsidRPr="00B0397F" w:rsidRDefault="005C64CC" w:rsidP="0062106A">
            <w:pPr>
              <w:spacing w:line="276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6- </w:t>
            </w:r>
            <w:r w:rsidRPr="00B0397F">
              <w:rPr>
                <w:rFonts w:cs="B Nazanin" w:hint="cs"/>
                <w:b/>
                <w:bCs/>
                <w:rtl/>
              </w:rPr>
              <w:t>فر</w:t>
            </w:r>
            <w:r>
              <w:rPr>
                <w:rFonts w:cs="B Nazanin" w:hint="cs"/>
                <w:b/>
                <w:bCs/>
                <w:rtl/>
              </w:rPr>
              <w:t>آ</w:t>
            </w:r>
            <w:r w:rsidRPr="00B0397F">
              <w:rPr>
                <w:rFonts w:cs="B Nazanin" w:hint="cs"/>
                <w:b/>
                <w:bCs/>
                <w:rtl/>
              </w:rPr>
              <w:t xml:space="preserve">یند </w:t>
            </w:r>
            <w:r>
              <w:rPr>
                <w:rFonts w:cs="B Nazanin" w:hint="cs"/>
                <w:b/>
                <w:bCs/>
                <w:rtl/>
              </w:rPr>
              <w:t xml:space="preserve">مکاتبه ، برقراری ارتباط و اطلاع </w:t>
            </w:r>
            <w:r w:rsidRPr="00B0397F">
              <w:rPr>
                <w:rFonts w:cs="B Nazanin" w:hint="cs"/>
                <w:b/>
                <w:bCs/>
                <w:rtl/>
              </w:rPr>
              <w:t xml:space="preserve">یابی تکمیلی </w:t>
            </w:r>
          </w:p>
          <w:p w14:paraId="6E7D5581" w14:textId="77777777" w:rsidR="005C64CC" w:rsidRPr="001737BD" w:rsidRDefault="005C64CC" w:rsidP="0062106A">
            <w:pPr>
              <w:tabs>
                <w:tab w:val="right" w:pos="90"/>
                <w:tab w:val="right" w:pos="270"/>
              </w:tabs>
              <w:spacing w:line="276" w:lineRule="auto"/>
              <w:jc w:val="lowKashida"/>
              <w:rPr>
                <w:rFonts w:cs="B Nazanin"/>
                <w:b/>
                <w:bCs/>
              </w:rPr>
            </w:pP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اشخاص حقیقی یا حقوقی که مطابق با این سند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cs="B Nazanin"/>
                <w:b/>
                <w:bCs/>
                <w:lang w:bidi="fa-IR"/>
              </w:rPr>
              <w:t>RFP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تمایل به ارائه پروپزال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دارند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،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درصورتی که نیازمند ارائه توضیحات بیشتر درارتباط با نیازمندی ها و محتوای</w:t>
            </w:r>
            <w:r w:rsidRPr="001737BD">
              <w:rPr>
                <w:rFonts w:cs="B Nazanin"/>
                <w:b/>
                <w:bCs/>
                <w:lang w:bidi="fa-IR"/>
              </w:rPr>
              <w:t>RFP</w:t>
            </w:r>
            <w:r w:rsidRPr="001737BD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را </w:t>
            </w:r>
            <w:r w:rsidRPr="001737BD">
              <w:rPr>
                <w:rFonts w:cs="B Nazanin"/>
                <w:b/>
                <w:bCs/>
                <w:rtl/>
                <w:lang w:bidi="fa-IR"/>
              </w:rPr>
              <w:t>دارند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می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توانند درخواست 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خود را برای  اداره کل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و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پژوهش 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جهت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برگزاری جلسه توجیهی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ارائه نمایند.</w:t>
            </w:r>
          </w:p>
          <w:p w14:paraId="59462DAC" w14:textId="77777777" w:rsidR="005C64CC" w:rsidRDefault="005C64CC" w:rsidP="0062106A">
            <w:pPr>
              <w:tabs>
                <w:tab w:val="right" w:pos="0"/>
                <w:tab w:val="right" w:pos="90"/>
              </w:tabs>
              <w:spacing w:line="276" w:lineRule="auto"/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آدرس : </w:t>
            </w:r>
            <w:r w:rsidRPr="005C64CC">
              <w:rPr>
                <w:rFonts w:ascii="IranNastaliq" w:hAnsi="IranNastaliq" w:cs="B Nazanin" w:hint="cs"/>
                <w:rtl/>
              </w:rPr>
              <w:t xml:space="preserve">تهران - </w:t>
            </w:r>
            <w:r w:rsidRPr="005C64CC">
              <w:rPr>
                <w:rFonts w:ascii="IranNastaliq" w:hAnsi="IranNastaliq" w:cs="B Nazanin"/>
                <w:rtl/>
              </w:rPr>
              <w:t>خ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 w:hint="eastAsia"/>
                <w:rtl/>
              </w:rPr>
              <w:t>ابان</w:t>
            </w:r>
            <w:r w:rsidRPr="005C64CC">
              <w:rPr>
                <w:rFonts w:ascii="IranNastaliq" w:hAnsi="IranNastaliq" w:cs="B Nazanin"/>
                <w:rtl/>
              </w:rPr>
              <w:t xml:space="preserve"> ف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 w:hint="eastAsia"/>
                <w:rtl/>
              </w:rPr>
              <w:t>اض</w:t>
            </w:r>
            <w:r>
              <w:rPr>
                <w:rFonts w:ascii="IranNastaliq" w:hAnsi="IranNastaliq" w:cs="B Nazanin" w:hint="cs"/>
                <w:rtl/>
              </w:rPr>
              <w:t>‌</w:t>
            </w:r>
            <w:r w:rsidRPr="005C64CC">
              <w:rPr>
                <w:rFonts w:ascii="IranNastaliq" w:hAnsi="IranNastaliq" w:cs="B Nazanin"/>
                <w:rtl/>
              </w:rPr>
              <w:t>بخش - ضلع شمال شرق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/>
                <w:rtl/>
              </w:rPr>
              <w:t xml:space="preserve"> پارک شهر</w:t>
            </w:r>
            <w:r>
              <w:rPr>
                <w:rFonts w:ascii="IranNastaliq" w:hAnsi="IranNastaliq" w:cs="B Nazanin" w:hint="cs"/>
                <w:rtl/>
              </w:rPr>
              <w:t>- ساختمان شماره 1 سازمان ثبت اسناد و املاک کشور - طبقه چهارم - اداره کل آموزش و پژوهش</w:t>
            </w:r>
          </w:p>
          <w:p w14:paraId="74530A67" w14:textId="77777777" w:rsidR="005C64CC" w:rsidRPr="00522AB1" w:rsidRDefault="005C64CC" w:rsidP="0062106A">
            <w:pPr>
              <w:spacing w:line="276" w:lineRule="auto"/>
            </w:pPr>
            <w:r w:rsidRPr="005C64CC">
              <w:rPr>
                <w:rFonts w:ascii="IranNastaliq" w:hAnsi="IranNastaliq" w:cs="B Nazanin" w:hint="cs"/>
                <w:rtl/>
              </w:rPr>
              <w:t>پست الکترونيکي</w:t>
            </w:r>
            <w:r>
              <w:rPr>
                <w:rFonts w:hint="cs"/>
                <w:rtl/>
              </w:rPr>
              <w:t>:</w:t>
            </w:r>
            <w:r>
              <w:t>Amoozesh@ssaa.ir</w:t>
            </w:r>
          </w:p>
        </w:tc>
      </w:tr>
      <w:tr w:rsidR="005C64CC" w14:paraId="085BF1EC" w14:textId="77777777" w:rsidTr="005D10C3">
        <w:trPr>
          <w:trHeight w:val="593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AFE543" w14:textId="77777777" w:rsidR="005C64CC" w:rsidRDefault="005C64CC" w:rsidP="0062106A">
            <w:pPr>
              <w:spacing w:line="276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7- </w:t>
            </w:r>
            <w:r w:rsidRPr="00B0397F">
              <w:rPr>
                <w:rFonts w:cs="B Nazanin" w:hint="cs"/>
                <w:b/>
                <w:bCs/>
                <w:rtl/>
              </w:rPr>
              <w:t xml:space="preserve">منابع و پیوست ها </w:t>
            </w:r>
            <w:r>
              <w:rPr>
                <w:rFonts w:cs="B Nazanin" w:hint="cs"/>
                <w:b/>
                <w:bCs/>
                <w:rtl/>
              </w:rPr>
              <w:t>(در</w:t>
            </w:r>
            <w:r w:rsidRPr="00B0397F">
              <w:rPr>
                <w:rFonts w:cs="B Nazanin" w:hint="cs"/>
                <w:b/>
                <w:bCs/>
                <w:rtl/>
              </w:rPr>
              <w:t>صورت وجود)</w:t>
            </w:r>
          </w:p>
          <w:p w14:paraId="4FB228C4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 xml:space="preserve">Collings, D. G., </w:t>
            </w:r>
            <w:proofErr w:type="spellStart"/>
            <w:r w:rsidRPr="008B2A5B">
              <w:rPr>
                <w:rFonts w:asciiTheme="majorBidi" w:hAnsiTheme="majorBidi" w:cstheme="majorBidi"/>
              </w:rPr>
              <w:t>Mellahi</w:t>
            </w:r>
            <w:proofErr w:type="spellEnd"/>
            <w:r w:rsidRPr="008B2A5B">
              <w:rPr>
                <w:rFonts w:asciiTheme="majorBidi" w:hAnsiTheme="majorBidi" w:cstheme="majorBidi"/>
              </w:rPr>
              <w:t>, K., &amp; Cascio, W. F. (2019). Global talent management and performance in multinational enterprises. Journal of Management, 45(2), 540–566.</w:t>
            </w:r>
          </w:p>
          <w:p w14:paraId="00D2BC53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Kim, S., &amp; McLean, G. N. (2021). Succession planning and leadership development in public organizations. Public Personnel Management, 50(1), 3–27.</w:t>
            </w:r>
          </w:p>
          <w:p w14:paraId="2F8F7CD1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Becker, G. S. (1993). Human capital: A theoretical and empirical analysis. University of Chicago Press.</w:t>
            </w:r>
          </w:p>
          <w:p w14:paraId="2EB42E67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lastRenderedPageBreak/>
              <w:t xml:space="preserve">Teece, D. J., </w:t>
            </w:r>
            <w:proofErr w:type="spellStart"/>
            <w:r w:rsidRPr="008B2A5B">
              <w:rPr>
                <w:rFonts w:asciiTheme="majorBidi" w:hAnsiTheme="majorBidi" w:cstheme="majorBidi"/>
              </w:rPr>
              <w:t>Peteraf</w:t>
            </w:r>
            <w:proofErr w:type="spellEnd"/>
            <w:r w:rsidRPr="008B2A5B">
              <w:rPr>
                <w:rFonts w:asciiTheme="majorBidi" w:hAnsiTheme="majorBidi" w:cstheme="majorBidi"/>
              </w:rPr>
              <w:t xml:space="preserve">, M., &amp; </w:t>
            </w:r>
            <w:proofErr w:type="spellStart"/>
            <w:r w:rsidRPr="008B2A5B">
              <w:rPr>
                <w:rFonts w:asciiTheme="majorBidi" w:hAnsiTheme="majorBidi" w:cstheme="majorBidi"/>
              </w:rPr>
              <w:t>Leih</w:t>
            </w:r>
            <w:proofErr w:type="spellEnd"/>
            <w:r w:rsidRPr="008B2A5B">
              <w:rPr>
                <w:rFonts w:asciiTheme="majorBidi" w:hAnsiTheme="majorBidi" w:cstheme="majorBidi"/>
              </w:rPr>
              <w:t>, S. (2016). Dynamic capabilities and organizational agility. California Management Review, 58(4), 13–35.</w:t>
            </w:r>
          </w:p>
          <w:p w14:paraId="5164E78B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 xml:space="preserve">Urban, B., &amp; </w:t>
            </w:r>
            <w:proofErr w:type="spellStart"/>
            <w:r w:rsidRPr="008B2A5B">
              <w:rPr>
                <w:rFonts w:asciiTheme="majorBidi" w:hAnsiTheme="majorBidi" w:cstheme="majorBidi"/>
              </w:rPr>
              <w:t>Sefalafala</w:t>
            </w:r>
            <w:proofErr w:type="spellEnd"/>
            <w:r w:rsidRPr="008B2A5B">
              <w:rPr>
                <w:rFonts w:asciiTheme="majorBidi" w:hAnsiTheme="majorBidi" w:cstheme="majorBidi"/>
              </w:rPr>
              <w:t>, M. R. (2020). Dynamic capabilities and leadership succession. Management Research Review, 43(3), 291–309.</w:t>
            </w:r>
          </w:p>
          <w:p w14:paraId="27139195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B2A5B">
              <w:rPr>
                <w:rFonts w:asciiTheme="majorBidi" w:hAnsiTheme="majorBidi" w:cstheme="majorBidi"/>
              </w:rPr>
              <w:t>Tansley</w:t>
            </w:r>
            <w:proofErr w:type="spellEnd"/>
            <w:r w:rsidRPr="008B2A5B">
              <w:rPr>
                <w:rFonts w:asciiTheme="majorBidi" w:hAnsiTheme="majorBidi" w:cstheme="majorBidi"/>
              </w:rPr>
              <w:t>, C., et al. (2020). Talent management in the digital age. Human Resource Management Review, 30(2), 100703.</w:t>
            </w:r>
          </w:p>
          <w:p w14:paraId="34C4C743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B2A5B">
              <w:rPr>
                <w:rFonts w:asciiTheme="majorBidi" w:hAnsiTheme="majorBidi" w:cstheme="majorBidi"/>
              </w:rPr>
              <w:t>Marler</w:t>
            </w:r>
            <w:proofErr w:type="spellEnd"/>
            <w:r w:rsidRPr="008B2A5B">
              <w:rPr>
                <w:rFonts w:asciiTheme="majorBidi" w:hAnsiTheme="majorBidi" w:cstheme="majorBidi"/>
              </w:rPr>
              <w:t>, J. H., &amp; Boudreau, J. W. (2017). An evidence-based review of HR analytics. International Journal of Human Resource Management, 28(1), 3–26.</w:t>
            </w:r>
          </w:p>
          <w:p w14:paraId="7C1D2FC6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Boudreau, J. W., &amp; Cascio, W. F. (2017). Human capital analytics. Journal of Organizational Effectiveness, 4(2), 119–136.</w:t>
            </w:r>
          </w:p>
          <w:p w14:paraId="06BEC85A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 xml:space="preserve">Schaufeli, W. B., Bakker, A. B., &amp; </w:t>
            </w:r>
            <w:proofErr w:type="spellStart"/>
            <w:r w:rsidRPr="008B2A5B">
              <w:rPr>
                <w:rFonts w:asciiTheme="majorBidi" w:hAnsiTheme="majorBidi" w:cstheme="majorBidi"/>
              </w:rPr>
              <w:t>Salanova</w:t>
            </w:r>
            <w:proofErr w:type="spellEnd"/>
            <w:r w:rsidRPr="008B2A5B">
              <w:rPr>
                <w:rFonts w:asciiTheme="majorBidi" w:hAnsiTheme="majorBidi" w:cstheme="majorBidi"/>
              </w:rPr>
              <w:t>, M. (2006). The measurement of work engagement. Educational and Psychological Measurement, 66(4), 701–716.</w:t>
            </w:r>
          </w:p>
          <w:p w14:paraId="6018DD44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Albrecht, S. L., et al. (2021). Employee engagement and retention. Human Resource Management Review, 31(1), 100778.</w:t>
            </w:r>
          </w:p>
          <w:p w14:paraId="34ED58DD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Luthans, F., Youssef-Morgan, C. M., &amp; Avolio, B. J. (2015). Psychological capital and beyond. Oxford University Press.</w:t>
            </w:r>
          </w:p>
          <w:p w14:paraId="1076E3FD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Rothwell, W. J. (2010). Effective succession planning. AMACOM.</w:t>
            </w:r>
          </w:p>
          <w:p w14:paraId="3C152240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Campion, M. A., et al. (2019). Competency modeling and performance. Personnel Psychology, 72(1), 1–29.</w:t>
            </w:r>
          </w:p>
          <w:p w14:paraId="11CFB3B7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Ready, D. A., &amp; Conger, J. A. (2007). Make your company a talent factory. Harvard Business Review.</w:t>
            </w:r>
          </w:p>
          <w:p w14:paraId="682E2B60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B2A5B">
              <w:rPr>
                <w:rFonts w:asciiTheme="majorBidi" w:hAnsiTheme="majorBidi" w:cstheme="majorBidi"/>
              </w:rPr>
              <w:t>Treviño</w:t>
            </w:r>
            <w:proofErr w:type="spellEnd"/>
            <w:r w:rsidRPr="008B2A5B">
              <w:rPr>
                <w:rFonts w:asciiTheme="majorBidi" w:hAnsiTheme="majorBidi" w:cstheme="majorBidi"/>
              </w:rPr>
              <w:t xml:space="preserve">, L. K., den </w:t>
            </w:r>
            <w:proofErr w:type="spellStart"/>
            <w:r w:rsidRPr="008B2A5B">
              <w:rPr>
                <w:rFonts w:asciiTheme="majorBidi" w:hAnsiTheme="majorBidi" w:cstheme="majorBidi"/>
              </w:rPr>
              <w:t>Nieuwenboer</w:t>
            </w:r>
            <w:proofErr w:type="spellEnd"/>
            <w:r w:rsidRPr="008B2A5B">
              <w:rPr>
                <w:rFonts w:asciiTheme="majorBidi" w:hAnsiTheme="majorBidi" w:cstheme="majorBidi"/>
              </w:rPr>
              <w:t>, N. A., &amp; Kish-</w:t>
            </w:r>
            <w:proofErr w:type="spellStart"/>
            <w:r w:rsidRPr="008B2A5B">
              <w:rPr>
                <w:rFonts w:asciiTheme="majorBidi" w:hAnsiTheme="majorBidi" w:cstheme="majorBidi"/>
              </w:rPr>
              <w:t>Gephart</w:t>
            </w:r>
            <w:proofErr w:type="spellEnd"/>
            <w:r w:rsidRPr="008B2A5B">
              <w:rPr>
                <w:rFonts w:asciiTheme="majorBidi" w:hAnsiTheme="majorBidi" w:cstheme="majorBidi"/>
              </w:rPr>
              <w:t>, J. J. (2014). Unethical behavior in organizations. Annual Review of Psychology, 65, 635–660.</w:t>
            </w:r>
          </w:p>
          <w:p w14:paraId="4E42EF0C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OECD. (2020). Public integrity handbook. OECD Publishing.</w:t>
            </w:r>
          </w:p>
          <w:p w14:paraId="78D96BC8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B2A5B">
              <w:rPr>
                <w:rFonts w:asciiTheme="majorBidi" w:hAnsiTheme="majorBidi" w:cstheme="majorBidi"/>
              </w:rPr>
              <w:t>Huberts</w:t>
            </w:r>
            <w:proofErr w:type="spellEnd"/>
            <w:r w:rsidRPr="008B2A5B">
              <w:rPr>
                <w:rFonts w:asciiTheme="majorBidi" w:hAnsiTheme="majorBidi" w:cstheme="majorBidi"/>
              </w:rPr>
              <w:t>, L. (2018). Integrity: What it is and why it is important. Public Integrity, 20(1), 1–15.</w:t>
            </w:r>
          </w:p>
          <w:p w14:paraId="4808E259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McDonnell, A., et al. (2017). Talent management: A systematic review. European Journal of International Management.</w:t>
            </w:r>
          </w:p>
          <w:p w14:paraId="17E05291" w14:textId="77777777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Ulrich, D., et al. (2020). Leadership code. Harvard Business Press.</w:t>
            </w:r>
          </w:p>
          <w:p w14:paraId="5E0549BF" w14:textId="37A5D5A1" w:rsidR="008B2A5B" w:rsidRPr="008B2A5B" w:rsidRDefault="008B2A5B">
            <w:pPr>
              <w:pStyle w:val="ListParagraph"/>
              <w:numPr>
                <w:ilvl w:val="0"/>
                <w:numId w:val="4"/>
              </w:numPr>
              <w:ind w:right="720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B2A5B">
              <w:rPr>
                <w:rFonts w:asciiTheme="majorBidi" w:hAnsiTheme="majorBidi" w:cstheme="majorBidi"/>
              </w:rPr>
              <w:t>Aguinis</w:t>
            </w:r>
            <w:proofErr w:type="spellEnd"/>
            <w:r w:rsidRPr="008B2A5B">
              <w:rPr>
                <w:rFonts w:asciiTheme="majorBidi" w:hAnsiTheme="majorBidi" w:cstheme="majorBidi"/>
              </w:rPr>
              <w:t>, H., et al. (2020). Talent analytics: Using data to enhance talent decisions. Journal of World Business, 55(3), 101002.</w:t>
            </w:r>
          </w:p>
          <w:p w14:paraId="4DF1B14E" w14:textId="2FD6C9B7" w:rsidR="00E9687E" w:rsidRPr="008B2A5B" w:rsidRDefault="00E9687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ind w:right="720"/>
              <w:jc w:val="both"/>
              <w:rPr>
                <w:rFonts w:asciiTheme="majorBidi" w:hAnsiTheme="majorBidi" w:cstheme="majorBidi"/>
              </w:rPr>
            </w:pPr>
            <w:r w:rsidRPr="008B2A5B">
              <w:rPr>
                <w:rFonts w:asciiTheme="majorBidi" w:hAnsiTheme="majorBidi" w:cstheme="majorBidi"/>
              </w:rPr>
              <w:t>Career adaptability and work engagement: the roles of person–organization fit and job insecurity (BMC Psychology, 2024)</w:t>
            </w:r>
            <w:r w:rsidRPr="008B2A5B">
              <w:rPr>
                <w:rFonts w:asciiTheme="majorBidi" w:hAnsiTheme="majorBidi" w:cstheme="majorBidi"/>
                <w:rtl/>
              </w:rPr>
              <w:t xml:space="preserve">  </w:t>
            </w:r>
          </w:p>
          <w:p w14:paraId="4C2BE1D0" w14:textId="77777777" w:rsidR="00E9687E" w:rsidRPr="008B2A5B" w:rsidRDefault="00E9687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ind w:right="720"/>
              <w:jc w:val="both"/>
              <w:rPr>
                <w:rFonts w:asciiTheme="majorBidi" w:hAnsiTheme="majorBidi" w:cstheme="majorBidi"/>
                <w:rtl/>
              </w:rPr>
            </w:pPr>
            <w:r w:rsidRPr="008B2A5B">
              <w:rPr>
                <w:rFonts w:asciiTheme="majorBidi" w:hAnsiTheme="majorBidi" w:cstheme="majorBidi"/>
              </w:rPr>
              <w:t>Effect of Employee Experience on Organizational Commitment (South Korea, 2023)</w:t>
            </w:r>
            <w:r w:rsidRPr="008B2A5B">
              <w:rPr>
                <w:rFonts w:asciiTheme="majorBidi" w:hAnsiTheme="majorBidi" w:cstheme="majorBidi"/>
                <w:rtl/>
              </w:rPr>
              <w:t xml:space="preserve">  </w:t>
            </w:r>
          </w:p>
          <w:p w14:paraId="4A82D8A8" w14:textId="77777777" w:rsidR="00E9687E" w:rsidRPr="008B2A5B" w:rsidRDefault="00E9687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ind w:right="720"/>
              <w:jc w:val="both"/>
              <w:rPr>
                <w:rFonts w:asciiTheme="majorBidi" w:hAnsiTheme="majorBidi" w:cstheme="majorBidi"/>
                <w:rtl/>
              </w:rPr>
            </w:pPr>
            <w:r w:rsidRPr="008B2A5B">
              <w:rPr>
                <w:rFonts w:asciiTheme="majorBidi" w:hAnsiTheme="majorBidi" w:cstheme="majorBidi"/>
              </w:rPr>
              <w:t>Job crafting and employee commitment: key drivers for retaining skilled talent in digitally transformed organizations (Future Business Journal, 2025)</w:t>
            </w:r>
            <w:r w:rsidRPr="008B2A5B">
              <w:rPr>
                <w:rFonts w:asciiTheme="majorBidi" w:hAnsiTheme="majorBidi" w:cstheme="majorBidi"/>
                <w:rtl/>
              </w:rPr>
              <w:t xml:space="preserve">  </w:t>
            </w:r>
          </w:p>
          <w:p w14:paraId="18BE74AF" w14:textId="63181323" w:rsidR="00E9687E" w:rsidRPr="008B2A5B" w:rsidRDefault="00E9687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ind w:right="720"/>
              <w:jc w:val="both"/>
              <w:rPr>
                <w:rFonts w:asciiTheme="majorBidi" w:hAnsiTheme="majorBidi" w:cstheme="majorBidi"/>
                <w:rtl/>
              </w:rPr>
            </w:pPr>
            <w:r w:rsidRPr="008B2A5B">
              <w:rPr>
                <w:rFonts w:asciiTheme="majorBidi" w:hAnsiTheme="majorBidi" w:cstheme="majorBidi"/>
              </w:rPr>
              <w:t>Continuance in organizational commitment: The role of emotional intelligence, work–life balance support, and work–related stress</w:t>
            </w:r>
            <w:r w:rsidRPr="008B2A5B">
              <w:rPr>
                <w:rFonts w:asciiTheme="majorBidi" w:hAnsiTheme="majorBidi" w:cstheme="majorBidi"/>
                <w:rtl/>
              </w:rPr>
              <w:t xml:space="preserve"> </w:t>
            </w:r>
            <w:r w:rsidR="00751E76" w:rsidRPr="008B2A5B">
              <w:rPr>
                <w:rFonts w:asciiTheme="majorBidi" w:hAnsiTheme="majorBidi" w:cstheme="majorBidi"/>
              </w:rPr>
              <w:t>(2022)</w:t>
            </w:r>
            <w:r w:rsidRPr="008B2A5B">
              <w:rPr>
                <w:rFonts w:asciiTheme="majorBidi" w:hAnsiTheme="majorBidi" w:cstheme="majorBidi"/>
                <w:rtl/>
              </w:rPr>
              <w:t xml:space="preserve">  </w:t>
            </w:r>
          </w:p>
          <w:p w14:paraId="456D5E5A" w14:textId="65888A03" w:rsidR="00E9687E" w:rsidRPr="008B2A5B" w:rsidRDefault="00E9687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ind w:right="720"/>
              <w:jc w:val="both"/>
              <w:rPr>
                <w:rFonts w:asciiTheme="majorBidi" w:hAnsiTheme="majorBidi" w:cstheme="majorBidi"/>
                <w:rtl/>
              </w:rPr>
            </w:pPr>
            <w:r w:rsidRPr="008B2A5B">
              <w:rPr>
                <w:rFonts w:asciiTheme="majorBidi" w:hAnsiTheme="majorBidi" w:cstheme="majorBidi"/>
              </w:rPr>
              <w:t>Trends and research frontiers in organizational commitment and job performance</w:t>
            </w:r>
            <w:r w:rsidRPr="008B2A5B">
              <w:rPr>
                <w:rFonts w:asciiTheme="majorBidi" w:hAnsiTheme="majorBidi" w:cstheme="majorBidi"/>
                <w:rtl/>
              </w:rPr>
              <w:t xml:space="preserve"> </w:t>
            </w:r>
            <w:r w:rsidR="00751E76" w:rsidRPr="008B2A5B">
              <w:rPr>
                <w:rFonts w:asciiTheme="majorBidi" w:hAnsiTheme="majorBidi" w:cstheme="majorBidi"/>
              </w:rPr>
              <w:t>(2025)</w:t>
            </w:r>
          </w:p>
          <w:p w14:paraId="41FB2032" w14:textId="77777777" w:rsidR="005C64CC" w:rsidRDefault="005C64CC" w:rsidP="008B2A5B">
            <w:pPr>
              <w:spacing w:line="276" w:lineRule="auto"/>
              <w:jc w:val="both"/>
              <w:rPr>
                <w:rFonts w:cs="B Nazanin"/>
                <w:b/>
                <w:bCs/>
                <w:rtl/>
              </w:rPr>
            </w:pPr>
          </w:p>
          <w:p w14:paraId="5A0EE45F" w14:textId="77777777" w:rsidR="005C64CC" w:rsidRPr="006A4C63" w:rsidRDefault="005C64CC" w:rsidP="0062106A">
            <w:pPr>
              <w:spacing w:line="276" w:lineRule="auto"/>
              <w:rPr>
                <w:rFonts w:cs="B Nazanin"/>
                <w:b/>
                <w:bCs/>
                <w:rtl/>
              </w:rPr>
            </w:pPr>
          </w:p>
        </w:tc>
      </w:tr>
    </w:tbl>
    <w:p w14:paraId="4A5CA34E" w14:textId="77777777" w:rsidR="005C64CC" w:rsidRPr="00BE5EBB" w:rsidRDefault="005C64CC" w:rsidP="005C64CC">
      <w:pPr>
        <w:rPr>
          <w:rFonts w:cs="B Titr"/>
          <w:sz w:val="20"/>
          <w:szCs w:val="20"/>
          <w:rtl/>
          <w:lang w:bidi="fa-IR"/>
        </w:rPr>
      </w:pPr>
      <w:r>
        <w:rPr>
          <w:rFonts w:hint="cs"/>
          <w:rtl/>
          <w:lang w:bidi="fa-IR"/>
        </w:rPr>
        <w:lastRenderedPageBreak/>
        <w:t xml:space="preserve">                                                                                                 </w:t>
      </w:r>
      <w:r w:rsidRPr="00BE5EBB">
        <w:rPr>
          <w:rFonts w:cs="B Titr" w:hint="cs"/>
          <w:sz w:val="20"/>
          <w:szCs w:val="20"/>
          <w:rtl/>
          <w:lang w:bidi="fa-IR"/>
        </w:rPr>
        <w:t xml:space="preserve">دبیرخانه شورای </w:t>
      </w:r>
      <w:r>
        <w:rPr>
          <w:rFonts w:cs="B Titr" w:hint="cs"/>
          <w:sz w:val="20"/>
          <w:szCs w:val="20"/>
          <w:rtl/>
          <w:lang w:bidi="fa-IR"/>
        </w:rPr>
        <w:t>دانش و پژوهش</w:t>
      </w:r>
      <w:r w:rsidRPr="00BE5EBB">
        <w:rPr>
          <w:rFonts w:cs="B Titr" w:hint="cs"/>
          <w:sz w:val="20"/>
          <w:szCs w:val="20"/>
          <w:rtl/>
          <w:lang w:bidi="fa-IR"/>
        </w:rPr>
        <w:t xml:space="preserve"> سازمان </w:t>
      </w:r>
    </w:p>
    <w:p w14:paraId="5EF1C67E" w14:textId="77777777" w:rsidR="005C64CC" w:rsidRPr="00BF2A4F" w:rsidRDefault="005C64CC" w:rsidP="00BF2A4F">
      <w:pPr>
        <w:ind w:left="-270" w:right="-360" w:firstLine="2"/>
        <w:rPr>
          <w:rFonts w:cs="B Nazanin"/>
          <w:b/>
          <w:bCs/>
          <w:lang w:bidi="fa-IR"/>
        </w:rPr>
      </w:pPr>
    </w:p>
    <w:sectPr w:rsidR="005C64CC" w:rsidRPr="00BF2A4F" w:rsidSect="006B77AE">
      <w:pgSz w:w="12240" w:h="15840" w:code="1"/>
      <w:pgMar w:top="567" w:right="900" w:bottom="567" w:left="990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776C"/>
    <w:multiLevelType w:val="multilevel"/>
    <w:tmpl w:val="52AC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0EF7"/>
    <w:multiLevelType w:val="multilevel"/>
    <w:tmpl w:val="911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65454"/>
    <w:multiLevelType w:val="hybridMultilevel"/>
    <w:tmpl w:val="71228F26"/>
    <w:lvl w:ilvl="0" w:tplc="FFFFFFFF">
      <w:start w:val="1"/>
      <w:numFmt w:val="decimal"/>
      <w:lvlText w:val="%1."/>
      <w:lvlJc w:val="left"/>
      <w:pPr>
        <w:ind w:left="770" w:hanging="360"/>
      </w:pPr>
    </w:lvl>
    <w:lvl w:ilvl="1" w:tplc="FFFFFFFF" w:tentative="1">
      <w:start w:val="1"/>
      <w:numFmt w:val="lowerLetter"/>
      <w:lvlText w:val="%2."/>
      <w:lvlJc w:val="left"/>
      <w:pPr>
        <w:ind w:left="1490" w:hanging="360"/>
      </w:pPr>
    </w:lvl>
    <w:lvl w:ilvl="2" w:tplc="FFFFFFFF" w:tentative="1">
      <w:start w:val="1"/>
      <w:numFmt w:val="lowerRoman"/>
      <w:lvlText w:val="%3."/>
      <w:lvlJc w:val="right"/>
      <w:pPr>
        <w:ind w:left="2210" w:hanging="180"/>
      </w:pPr>
    </w:lvl>
    <w:lvl w:ilvl="3" w:tplc="FFFFFFFF" w:tentative="1">
      <w:start w:val="1"/>
      <w:numFmt w:val="decimal"/>
      <w:lvlText w:val="%4."/>
      <w:lvlJc w:val="left"/>
      <w:pPr>
        <w:ind w:left="2930" w:hanging="360"/>
      </w:pPr>
    </w:lvl>
    <w:lvl w:ilvl="4" w:tplc="FFFFFFFF" w:tentative="1">
      <w:start w:val="1"/>
      <w:numFmt w:val="lowerLetter"/>
      <w:lvlText w:val="%5."/>
      <w:lvlJc w:val="left"/>
      <w:pPr>
        <w:ind w:left="3650" w:hanging="360"/>
      </w:pPr>
    </w:lvl>
    <w:lvl w:ilvl="5" w:tplc="FFFFFFFF" w:tentative="1">
      <w:start w:val="1"/>
      <w:numFmt w:val="lowerRoman"/>
      <w:lvlText w:val="%6."/>
      <w:lvlJc w:val="right"/>
      <w:pPr>
        <w:ind w:left="4370" w:hanging="180"/>
      </w:pPr>
    </w:lvl>
    <w:lvl w:ilvl="6" w:tplc="FFFFFFFF" w:tentative="1">
      <w:start w:val="1"/>
      <w:numFmt w:val="decimal"/>
      <w:lvlText w:val="%7."/>
      <w:lvlJc w:val="left"/>
      <w:pPr>
        <w:ind w:left="5090" w:hanging="360"/>
      </w:pPr>
    </w:lvl>
    <w:lvl w:ilvl="7" w:tplc="FFFFFFFF" w:tentative="1">
      <w:start w:val="1"/>
      <w:numFmt w:val="lowerLetter"/>
      <w:lvlText w:val="%8."/>
      <w:lvlJc w:val="left"/>
      <w:pPr>
        <w:ind w:left="5810" w:hanging="360"/>
      </w:pPr>
    </w:lvl>
    <w:lvl w:ilvl="8" w:tplc="FFFFFFFF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1E222E9F"/>
    <w:multiLevelType w:val="multilevel"/>
    <w:tmpl w:val="6D7E0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8621C"/>
    <w:multiLevelType w:val="hybridMultilevel"/>
    <w:tmpl w:val="DBA633D6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27A3534F"/>
    <w:multiLevelType w:val="multilevel"/>
    <w:tmpl w:val="AD901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086386"/>
    <w:multiLevelType w:val="multilevel"/>
    <w:tmpl w:val="902A0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523441"/>
    <w:multiLevelType w:val="multilevel"/>
    <w:tmpl w:val="A2146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9952D4"/>
    <w:multiLevelType w:val="multilevel"/>
    <w:tmpl w:val="8FAC3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4F1708"/>
    <w:multiLevelType w:val="hybridMultilevel"/>
    <w:tmpl w:val="D0BC623C"/>
    <w:lvl w:ilvl="0" w:tplc="BA0614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F0EDC"/>
    <w:multiLevelType w:val="multilevel"/>
    <w:tmpl w:val="63D42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6E4CF1"/>
    <w:multiLevelType w:val="multilevel"/>
    <w:tmpl w:val="ED14C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46151F"/>
    <w:multiLevelType w:val="hybridMultilevel"/>
    <w:tmpl w:val="E7FC2C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DB577C"/>
    <w:multiLevelType w:val="multilevel"/>
    <w:tmpl w:val="0B40E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DF2F0C"/>
    <w:multiLevelType w:val="multilevel"/>
    <w:tmpl w:val="467A4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C91AF1"/>
    <w:multiLevelType w:val="multilevel"/>
    <w:tmpl w:val="AB5E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FB5F83"/>
    <w:multiLevelType w:val="multilevel"/>
    <w:tmpl w:val="EB5E2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035732">
    <w:abstractNumId w:val="9"/>
  </w:num>
  <w:num w:numId="2" w16cid:durableId="2039772174">
    <w:abstractNumId w:val="6"/>
  </w:num>
  <w:num w:numId="3" w16cid:durableId="228618172">
    <w:abstractNumId w:val="3"/>
  </w:num>
  <w:num w:numId="4" w16cid:durableId="533737183">
    <w:abstractNumId w:val="12"/>
  </w:num>
  <w:num w:numId="5" w16cid:durableId="765073594">
    <w:abstractNumId w:val="14"/>
  </w:num>
  <w:num w:numId="6" w16cid:durableId="1432626989">
    <w:abstractNumId w:val="11"/>
  </w:num>
  <w:num w:numId="7" w16cid:durableId="1913468828">
    <w:abstractNumId w:val="5"/>
  </w:num>
  <w:num w:numId="8" w16cid:durableId="1518275821">
    <w:abstractNumId w:val="13"/>
  </w:num>
  <w:num w:numId="9" w16cid:durableId="78407442">
    <w:abstractNumId w:val="16"/>
  </w:num>
  <w:num w:numId="10" w16cid:durableId="1575120863">
    <w:abstractNumId w:val="10"/>
  </w:num>
  <w:num w:numId="11" w16cid:durableId="217858900">
    <w:abstractNumId w:val="0"/>
  </w:num>
  <w:num w:numId="12" w16cid:durableId="733088383">
    <w:abstractNumId w:val="1"/>
  </w:num>
  <w:num w:numId="13" w16cid:durableId="1323005154">
    <w:abstractNumId w:val="15"/>
  </w:num>
  <w:num w:numId="14" w16cid:durableId="1382048047">
    <w:abstractNumId w:val="8"/>
  </w:num>
  <w:num w:numId="15" w16cid:durableId="113671837">
    <w:abstractNumId w:val="4"/>
  </w:num>
  <w:num w:numId="16" w16cid:durableId="2082407922">
    <w:abstractNumId w:val="7"/>
  </w:num>
  <w:num w:numId="17" w16cid:durableId="1431585891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92"/>
    <w:rsid w:val="00005CFD"/>
    <w:rsid w:val="00011FCB"/>
    <w:rsid w:val="0001206A"/>
    <w:rsid w:val="00012CA4"/>
    <w:rsid w:val="00036994"/>
    <w:rsid w:val="00061216"/>
    <w:rsid w:val="00062829"/>
    <w:rsid w:val="00062E6F"/>
    <w:rsid w:val="000643AD"/>
    <w:rsid w:val="00072BDE"/>
    <w:rsid w:val="00080FB3"/>
    <w:rsid w:val="00081803"/>
    <w:rsid w:val="000823C6"/>
    <w:rsid w:val="00084F49"/>
    <w:rsid w:val="00086BD3"/>
    <w:rsid w:val="00087ADD"/>
    <w:rsid w:val="00096A4E"/>
    <w:rsid w:val="000A053A"/>
    <w:rsid w:val="000B029A"/>
    <w:rsid w:val="000B058F"/>
    <w:rsid w:val="000B0A5A"/>
    <w:rsid w:val="000B1B84"/>
    <w:rsid w:val="000C034E"/>
    <w:rsid w:val="000C1D0D"/>
    <w:rsid w:val="000C38EE"/>
    <w:rsid w:val="000C53AA"/>
    <w:rsid w:val="000D339E"/>
    <w:rsid w:val="000D627F"/>
    <w:rsid w:val="000E450C"/>
    <w:rsid w:val="000F5ECF"/>
    <w:rsid w:val="00107AC6"/>
    <w:rsid w:val="00121795"/>
    <w:rsid w:val="00124C58"/>
    <w:rsid w:val="0012544D"/>
    <w:rsid w:val="001363DC"/>
    <w:rsid w:val="00142A04"/>
    <w:rsid w:val="00143EF3"/>
    <w:rsid w:val="00144944"/>
    <w:rsid w:val="00153BC9"/>
    <w:rsid w:val="00153BCD"/>
    <w:rsid w:val="00156F92"/>
    <w:rsid w:val="00161910"/>
    <w:rsid w:val="00172F12"/>
    <w:rsid w:val="0017345A"/>
    <w:rsid w:val="00175F8B"/>
    <w:rsid w:val="0018401A"/>
    <w:rsid w:val="001A07C0"/>
    <w:rsid w:val="001A2CC0"/>
    <w:rsid w:val="001B1F77"/>
    <w:rsid w:val="001B3D72"/>
    <w:rsid w:val="001B642D"/>
    <w:rsid w:val="001C5F1B"/>
    <w:rsid w:val="001E258B"/>
    <w:rsid w:val="001E68F4"/>
    <w:rsid w:val="001F7234"/>
    <w:rsid w:val="001F7DA1"/>
    <w:rsid w:val="00200D22"/>
    <w:rsid w:val="00203046"/>
    <w:rsid w:val="00210625"/>
    <w:rsid w:val="00217781"/>
    <w:rsid w:val="00222102"/>
    <w:rsid w:val="0022351B"/>
    <w:rsid w:val="00224351"/>
    <w:rsid w:val="002274D0"/>
    <w:rsid w:val="00245CB0"/>
    <w:rsid w:val="002460E4"/>
    <w:rsid w:val="00247806"/>
    <w:rsid w:val="00265287"/>
    <w:rsid w:val="002722B5"/>
    <w:rsid w:val="0027326E"/>
    <w:rsid w:val="002764AB"/>
    <w:rsid w:val="00295B82"/>
    <w:rsid w:val="00297015"/>
    <w:rsid w:val="00297106"/>
    <w:rsid w:val="002A09F0"/>
    <w:rsid w:val="002A3696"/>
    <w:rsid w:val="002A3894"/>
    <w:rsid w:val="002A5120"/>
    <w:rsid w:val="002B6671"/>
    <w:rsid w:val="002B7EE0"/>
    <w:rsid w:val="002C4C57"/>
    <w:rsid w:val="002D5390"/>
    <w:rsid w:val="002D6857"/>
    <w:rsid w:val="002E0099"/>
    <w:rsid w:val="002F7390"/>
    <w:rsid w:val="00303F86"/>
    <w:rsid w:val="0032509E"/>
    <w:rsid w:val="00327758"/>
    <w:rsid w:val="00340063"/>
    <w:rsid w:val="00345752"/>
    <w:rsid w:val="00347F1C"/>
    <w:rsid w:val="003539E6"/>
    <w:rsid w:val="00354E39"/>
    <w:rsid w:val="003612B0"/>
    <w:rsid w:val="0036132C"/>
    <w:rsid w:val="00374215"/>
    <w:rsid w:val="00376097"/>
    <w:rsid w:val="00382538"/>
    <w:rsid w:val="0038317A"/>
    <w:rsid w:val="003909C0"/>
    <w:rsid w:val="003A3EF8"/>
    <w:rsid w:val="003B4680"/>
    <w:rsid w:val="003C168E"/>
    <w:rsid w:val="003C244D"/>
    <w:rsid w:val="003C28FC"/>
    <w:rsid w:val="003E3469"/>
    <w:rsid w:val="003F5EDE"/>
    <w:rsid w:val="0040537B"/>
    <w:rsid w:val="00414554"/>
    <w:rsid w:val="004172B9"/>
    <w:rsid w:val="004246BD"/>
    <w:rsid w:val="004256EC"/>
    <w:rsid w:val="0042785C"/>
    <w:rsid w:val="004317BD"/>
    <w:rsid w:val="00445104"/>
    <w:rsid w:val="00447717"/>
    <w:rsid w:val="00461D1E"/>
    <w:rsid w:val="00462224"/>
    <w:rsid w:val="00466EF1"/>
    <w:rsid w:val="00476BD6"/>
    <w:rsid w:val="00485EBD"/>
    <w:rsid w:val="00487625"/>
    <w:rsid w:val="00491DFA"/>
    <w:rsid w:val="00492602"/>
    <w:rsid w:val="00492EA0"/>
    <w:rsid w:val="00493697"/>
    <w:rsid w:val="0049375C"/>
    <w:rsid w:val="004A1C2D"/>
    <w:rsid w:val="004A261E"/>
    <w:rsid w:val="004B126D"/>
    <w:rsid w:val="004B4575"/>
    <w:rsid w:val="004C1665"/>
    <w:rsid w:val="004C34B1"/>
    <w:rsid w:val="004D6A8B"/>
    <w:rsid w:val="004F3469"/>
    <w:rsid w:val="004F4F47"/>
    <w:rsid w:val="004F5809"/>
    <w:rsid w:val="004F5C19"/>
    <w:rsid w:val="00511B92"/>
    <w:rsid w:val="00515BC3"/>
    <w:rsid w:val="00516FBB"/>
    <w:rsid w:val="005173D3"/>
    <w:rsid w:val="00517E9F"/>
    <w:rsid w:val="0053191C"/>
    <w:rsid w:val="005344B5"/>
    <w:rsid w:val="005406C0"/>
    <w:rsid w:val="00542BEE"/>
    <w:rsid w:val="00542E77"/>
    <w:rsid w:val="00542FD5"/>
    <w:rsid w:val="00557F5D"/>
    <w:rsid w:val="00560E6E"/>
    <w:rsid w:val="00567245"/>
    <w:rsid w:val="00574AF7"/>
    <w:rsid w:val="00577E32"/>
    <w:rsid w:val="00580EA2"/>
    <w:rsid w:val="005821B8"/>
    <w:rsid w:val="00585DF0"/>
    <w:rsid w:val="005A1A2F"/>
    <w:rsid w:val="005A1D65"/>
    <w:rsid w:val="005A219E"/>
    <w:rsid w:val="005A628D"/>
    <w:rsid w:val="005B2C9C"/>
    <w:rsid w:val="005C03E9"/>
    <w:rsid w:val="005C64CC"/>
    <w:rsid w:val="005D474B"/>
    <w:rsid w:val="005D7375"/>
    <w:rsid w:val="005E7FF8"/>
    <w:rsid w:val="005F3A67"/>
    <w:rsid w:val="006010BC"/>
    <w:rsid w:val="00604BCB"/>
    <w:rsid w:val="006050E5"/>
    <w:rsid w:val="00605684"/>
    <w:rsid w:val="0062106A"/>
    <w:rsid w:val="0063215F"/>
    <w:rsid w:val="00646FDF"/>
    <w:rsid w:val="00651C5E"/>
    <w:rsid w:val="00654806"/>
    <w:rsid w:val="0065633D"/>
    <w:rsid w:val="00667D50"/>
    <w:rsid w:val="0068311D"/>
    <w:rsid w:val="0068640B"/>
    <w:rsid w:val="00687FE4"/>
    <w:rsid w:val="006908C9"/>
    <w:rsid w:val="0069330C"/>
    <w:rsid w:val="0069774B"/>
    <w:rsid w:val="006A365D"/>
    <w:rsid w:val="006B117D"/>
    <w:rsid w:val="006B52DB"/>
    <w:rsid w:val="006B77AE"/>
    <w:rsid w:val="006C528A"/>
    <w:rsid w:val="006C5379"/>
    <w:rsid w:val="006C5967"/>
    <w:rsid w:val="006C60D6"/>
    <w:rsid w:val="006E4359"/>
    <w:rsid w:val="006F45AE"/>
    <w:rsid w:val="006F4853"/>
    <w:rsid w:val="006F7448"/>
    <w:rsid w:val="0071279F"/>
    <w:rsid w:val="00713F22"/>
    <w:rsid w:val="0073088E"/>
    <w:rsid w:val="0073436B"/>
    <w:rsid w:val="007401B8"/>
    <w:rsid w:val="00751E76"/>
    <w:rsid w:val="007665E7"/>
    <w:rsid w:val="0077271E"/>
    <w:rsid w:val="00772783"/>
    <w:rsid w:val="00772955"/>
    <w:rsid w:val="00772CF7"/>
    <w:rsid w:val="0077641E"/>
    <w:rsid w:val="007768D4"/>
    <w:rsid w:val="007826B2"/>
    <w:rsid w:val="00791409"/>
    <w:rsid w:val="007B3991"/>
    <w:rsid w:val="007B4E39"/>
    <w:rsid w:val="007C0934"/>
    <w:rsid w:val="007C1A77"/>
    <w:rsid w:val="007F1AFF"/>
    <w:rsid w:val="007F69F9"/>
    <w:rsid w:val="0080330C"/>
    <w:rsid w:val="0080484E"/>
    <w:rsid w:val="00810A2F"/>
    <w:rsid w:val="0081180F"/>
    <w:rsid w:val="008142F1"/>
    <w:rsid w:val="00815FA0"/>
    <w:rsid w:val="0081713C"/>
    <w:rsid w:val="00825896"/>
    <w:rsid w:val="00827C2A"/>
    <w:rsid w:val="00837845"/>
    <w:rsid w:val="00856764"/>
    <w:rsid w:val="00857D63"/>
    <w:rsid w:val="00860136"/>
    <w:rsid w:val="00860522"/>
    <w:rsid w:val="008722D0"/>
    <w:rsid w:val="00876E65"/>
    <w:rsid w:val="008843F9"/>
    <w:rsid w:val="00890B96"/>
    <w:rsid w:val="00890D44"/>
    <w:rsid w:val="00892B70"/>
    <w:rsid w:val="00897B43"/>
    <w:rsid w:val="008A5D74"/>
    <w:rsid w:val="008B15AB"/>
    <w:rsid w:val="008B2A5B"/>
    <w:rsid w:val="008B609C"/>
    <w:rsid w:val="008E0937"/>
    <w:rsid w:val="008E45E1"/>
    <w:rsid w:val="008F7136"/>
    <w:rsid w:val="0090576E"/>
    <w:rsid w:val="00913E4E"/>
    <w:rsid w:val="00915508"/>
    <w:rsid w:val="00920C77"/>
    <w:rsid w:val="00927E08"/>
    <w:rsid w:val="009315BA"/>
    <w:rsid w:val="00936E1B"/>
    <w:rsid w:val="0095098B"/>
    <w:rsid w:val="009629A9"/>
    <w:rsid w:val="00964071"/>
    <w:rsid w:val="009700A5"/>
    <w:rsid w:val="00971D3F"/>
    <w:rsid w:val="00971ECA"/>
    <w:rsid w:val="00984524"/>
    <w:rsid w:val="00984BCF"/>
    <w:rsid w:val="00986456"/>
    <w:rsid w:val="0098790D"/>
    <w:rsid w:val="0099736D"/>
    <w:rsid w:val="009A1609"/>
    <w:rsid w:val="009B0593"/>
    <w:rsid w:val="009B5B56"/>
    <w:rsid w:val="009B5D04"/>
    <w:rsid w:val="009D3578"/>
    <w:rsid w:val="009D3D1F"/>
    <w:rsid w:val="009D73A1"/>
    <w:rsid w:val="009E5380"/>
    <w:rsid w:val="009F43B9"/>
    <w:rsid w:val="009F53D4"/>
    <w:rsid w:val="009F629D"/>
    <w:rsid w:val="00A01322"/>
    <w:rsid w:val="00A03206"/>
    <w:rsid w:val="00A04250"/>
    <w:rsid w:val="00A0508F"/>
    <w:rsid w:val="00A1040A"/>
    <w:rsid w:val="00A13C77"/>
    <w:rsid w:val="00A26E72"/>
    <w:rsid w:val="00A27AC9"/>
    <w:rsid w:val="00A27E44"/>
    <w:rsid w:val="00A323CE"/>
    <w:rsid w:val="00A36327"/>
    <w:rsid w:val="00A41292"/>
    <w:rsid w:val="00A50F8B"/>
    <w:rsid w:val="00A7588A"/>
    <w:rsid w:val="00A81E17"/>
    <w:rsid w:val="00A90206"/>
    <w:rsid w:val="00A94A6A"/>
    <w:rsid w:val="00AA1DFB"/>
    <w:rsid w:val="00AB037C"/>
    <w:rsid w:val="00AB2915"/>
    <w:rsid w:val="00AC2447"/>
    <w:rsid w:val="00AC258C"/>
    <w:rsid w:val="00AC268A"/>
    <w:rsid w:val="00AC746C"/>
    <w:rsid w:val="00AD120E"/>
    <w:rsid w:val="00AD2F88"/>
    <w:rsid w:val="00AF3957"/>
    <w:rsid w:val="00B16544"/>
    <w:rsid w:val="00B215E8"/>
    <w:rsid w:val="00B24D38"/>
    <w:rsid w:val="00B36B6E"/>
    <w:rsid w:val="00B40117"/>
    <w:rsid w:val="00B42A42"/>
    <w:rsid w:val="00B50CA3"/>
    <w:rsid w:val="00B819DE"/>
    <w:rsid w:val="00B867EE"/>
    <w:rsid w:val="00B93A43"/>
    <w:rsid w:val="00B97BA6"/>
    <w:rsid w:val="00BC1F9C"/>
    <w:rsid w:val="00BC2EB3"/>
    <w:rsid w:val="00BD22BF"/>
    <w:rsid w:val="00BE120F"/>
    <w:rsid w:val="00BE320C"/>
    <w:rsid w:val="00BE41A7"/>
    <w:rsid w:val="00BE543C"/>
    <w:rsid w:val="00BF2A4F"/>
    <w:rsid w:val="00C06D9B"/>
    <w:rsid w:val="00C1266F"/>
    <w:rsid w:val="00C1273A"/>
    <w:rsid w:val="00C1605F"/>
    <w:rsid w:val="00C17C35"/>
    <w:rsid w:val="00C2239C"/>
    <w:rsid w:val="00C23AAD"/>
    <w:rsid w:val="00C23C28"/>
    <w:rsid w:val="00C24DC6"/>
    <w:rsid w:val="00C3104E"/>
    <w:rsid w:val="00C3187C"/>
    <w:rsid w:val="00C33F38"/>
    <w:rsid w:val="00C36642"/>
    <w:rsid w:val="00C3680A"/>
    <w:rsid w:val="00C36A9C"/>
    <w:rsid w:val="00C3743D"/>
    <w:rsid w:val="00C42EF7"/>
    <w:rsid w:val="00C537C5"/>
    <w:rsid w:val="00C5558C"/>
    <w:rsid w:val="00C57CC4"/>
    <w:rsid w:val="00C627DB"/>
    <w:rsid w:val="00C63707"/>
    <w:rsid w:val="00C6477B"/>
    <w:rsid w:val="00C80042"/>
    <w:rsid w:val="00C821B4"/>
    <w:rsid w:val="00C9039B"/>
    <w:rsid w:val="00C90C83"/>
    <w:rsid w:val="00CB2783"/>
    <w:rsid w:val="00CC09AB"/>
    <w:rsid w:val="00CC65C2"/>
    <w:rsid w:val="00CD3F9D"/>
    <w:rsid w:val="00D005B9"/>
    <w:rsid w:val="00D059B1"/>
    <w:rsid w:val="00D12021"/>
    <w:rsid w:val="00D15D0E"/>
    <w:rsid w:val="00D2061C"/>
    <w:rsid w:val="00D213CC"/>
    <w:rsid w:val="00D360D2"/>
    <w:rsid w:val="00D53344"/>
    <w:rsid w:val="00D60502"/>
    <w:rsid w:val="00D64887"/>
    <w:rsid w:val="00D7508B"/>
    <w:rsid w:val="00D83989"/>
    <w:rsid w:val="00D96270"/>
    <w:rsid w:val="00D97C77"/>
    <w:rsid w:val="00DA7450"/>
    <w:rsid w:val="00DB0718"/>
    <w:rsid w:val="00DB78B3"/>
    <w:rsid w:val="00DC30C3"/>
    <w:rsid w:val="00DD5C8B"/>
    <w:rsid w:val="00DF14E5"/>
    <w:rsid w:val="00E009DB"/>
    <w:rsid w:val="00E07C17"/>
    <w:rsid w:val="00E113C0"/>
    <w:rsid w:val="00E115BB"/>
    <w:rsid w:val="00E27203"/>
    <w:rsid w:val="00E339FD"/>
    <w:rsid w:val="00E33EC7"/>
    <w:rsid w:val="00E350D6"/>
    <w:rsid w:val="00E413A4"/>
    <w:rsid w:val="00E5114E"/>
    <w:rsid w:val="00E53331"/>
    <w:rsid w:val="00E72A5D"/>
    <w:rsid w:val="00E74C7E"/>
    <w:rsid w:val="00E80C44"/>
    <w:rsid w:val="00E85BB2"/>
    <w:rsid w:val="00E87169"/>
    <w:rsid w:val="00E93CA6"/>
    <w:rsid w:val="00E9687E"/>
    <w:rsid w:val="00EB1526"/>
    <w:rsid w:val="00EB3F1B"/>
    <w:rsid w:val="00EC4B35"/>
    <w:rsid w:val="00ED0AC8"/>
    <w:rsid w:val="00ED4392"/>
    <w:rsid w:val="00ED6327"/>
    <w:rsid w:val="00EE37FC"/>
    <w:rsid w:val="00EF34C8"/>
    <w:rsid w:val="00EF761F"/>
    <w:rsid w:val="00EF7ABB"/>
    <w:rsid w:val="00F040E3"/>
    <w:rsid w:val="00F179B6"/>
    <w:rsid w:val="00F32146"/>
    <w:rsid w:val="00F348C1"/>
    <w:rsid w:val="00F40CEE"/>
    <w:rsid w:val="00F445C0"/>
    <w:rsid w:val="00F446A2"/>
    <w:rsid w:val="00F57739"/>
    <w:rsid w:val="00F609EB"/>
    <w:rsid w:val="00F63678"/>
    <w:rsid w:val="00F6750D"/>
    <w:rsid w:val="00F82C1E"/>
    <w:rsid w:val="00F8599A"/>
    <w:rsid w:val="00F87E3A"/>
    <w:rsid w:val="00F91355"/>
    <w:rsid w:val="00F9177E"/>
    <w:rsid w:val="00F918A8"/>
    <w:rsid w:val="00F93E78"/>
    <w:rsid w:val="00F9404A"/>
    <w:rsid w:val="00FA0F6B"/>
    <w:rsid w:val="00FA7394"/>
    <w:rsid w:val="00FB5E3A"/>
    <w:rsid w:val="00FC7103"/>
    <w:rsid w:val="00FD223C"/>
    <w:rsid w:val="00FE03EB"/>
    <w:rsid w:val="00FE07F0"/>
    <w:rsid w:val="00FE54C5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70263A"/>
  <w15:chartTrackingRefBased/>
  <w15:docId w15:val="{0E9CD53A-B83D-4F7C-9471-8FBFAC0A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1B92"/>
    <w:pPr>
      <w:bidi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C60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6BD6"/>
    <w:pPr>
      <w:keepNext/>
      <w:bidi w:val="0"/>
      <w:jc w:val="center"/>
      <w:outlineLvl w:val="2"/>
    </w:pPr>
    <w:rPr>
      <w:noProof/>
      <w:sz w:val="20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21B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2">
    <w:name w:val="Table Classic 2"/>
    <w:basedOn w:val="TableNormal"/>
    <w:rsid w:val="00142A04"/>
    <w:pPr>
      <w:bidi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qFormat/>
    <w:rsid w:val="00B36B6E"/>
    <w:rPr>
      <w:b/>
      <w:bCs/>
    </w:rPr>
  </w:style>
  <w:style w:type="paragraph" w:styleId="BodyText">
    <w:name w:val="Body Text"/>
    <w:basedOn w:val="Normal"/>
    <w:link w:val="BodyTextChar"/>
    <w:uiPriority w:val="99"/>
    <w:rsid w:val="00461D1E"/>
    <w:pPr>
      <w:jc w:val="lowKashida"/>
    </w:pPr>
    <w:rPr>
      <w:rFonts w:ascii="Arial" w:hAnsi="Arial"/>
      <w:sz w:val="20"/>
      <w:szCs w:val="28"/>
      <w:lang w:val="x-none" w:eastAsia="x-none"/>
    </w:rPr>
  </w:style>
  <w:style w:type="character" w:customStyle="1" w:styleId="BodyTextChar">
    <w:name w:val="Body Text Char"/>
    <w:link w:val="BodyText"/>
    <w:uiPriority w:val="99"/>
    <w:rsid w:val="00461D1E"/>
    <w:rPr>
      <w:rFonts w:ascii="Arial" w:hAnsi="Arial" w:cs="Yagut"/>
      <w:szCs w:val="28"/>
    </w:rPr>
  </w:style>
  <w:style w:type="character" w:customStyle="1" w:styleId="Heading3Char">
    <w:name w:val="Heading 3 Char"/>
    <w:link w:val="Heading3"/>
    <w:rsid w:val="00476BD6"/>
    <w:rPr>
      <w:rFonts w:cs="Titr"/>
      <w:noProof/>
      <w:szCs w:val="36"/>
    </w:rPr>
  </w:style>
  <w:style w:type="paragraph" w:styleId="ListParagraph">
    <w:name w:val="List Paragraph"/>
    <w:basedOn w:val="Normal"/>
    <w:uiPriority w:val="34"/>
    <w:qFormat/>
    <w:rsid w:val="005C64CC"/>
    <w:pPr>
      <w:bidi w:val="0"/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080FB3"/>
    <w:pPr>
      <w:bidi w:val="0"/>
      <w:spacing w:before="100" w:beforeAutospacing="1" w:after="100" w:afterAutospacing="1"/>
    </w:pPr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semiHidden/>
    <w:rsid w:val="006C60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D087F-0F5E-4385-86C2-14350CFCB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3286</Words>
  <Characters>18735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chesler</dc:creator>
  <cp:keywords/>
  <cp:lastModifiedBy>Maryam Ghiyasi</cp:lastModifiedBy>
  <cp:revision>11</cp:revision>
  <cp:lastPrinted>2026-01-04T10:42:00Z</cp:lastPrinted>
  <dcterms:created xsi:type="dcterms:W3CDTF">2025-09-20T06:37:00Z</dcterms:created>
  <dcterms:modified xsi:type="dcterms:W3CDTF">2026-01-05T05:12:00Z</dcterms:modified>
</cp:coreProperties>
</file>